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052" w:rsidRDefault="00F20052">
      <w:pPr>
        <w:pStyle w:val="a3"/>
        <w:rPr>
          <w:rFonts w:ascii="Arial"/>
          <w:b/>
          <w:i/>
          <w:sz w:val="22"/>
        </w:rPr>
      </w:pPr>
    </w:p>
    <w:p w:rsidR="00F20052" w:rsidRDefault="00F20052">
      <w:pPr>
        <w:pStyle w:val="a3"/>
        <w:rPr>
          <w:rFonts w:ascii="Arial"/>
          <w:b/>
          <w:i/>
          <w:sz w:val="22"/>
        </w:rPr>
      </w:pPr>
    </w:p>
    <w:p w:rsidR="00F20052" w:rsidRDefault="00DA10AC">
      <w:pPr>
        <w:pStyle w:val="2"/>
        <w:spacing w:before="131"/>
        <w:ind w:left="2848"/>
        <w:jc w:val="center"/>
        <w:rPr>
          <w:rFonts w:ascii="Arial" w:hAnsi="Arial"/>
        </w:rPr>
      </w:pPr>
      <w:r>
        <w:rPr>
          <w:rFonts w:ascii="Arial" w:hAnsi="Arial"/>
        </w:rPr>
        <w:t>Коммерческое предложение</w:t>
      </w:r>
    </w:p>
    <w:p w:rsidR="00F20052" w:rsidRDefault="00DA10AC">
      <w:pPr>
        <w:pStyle w:val="a4"/>
        <w:tabs>
          <w:tab w:val="left" w:pos="9328"/>
        </w:tabs>
        <w:spacing w:line="264" w:lineRule="auto"/>
      </w:pPr>
      <w:r>
        <w:rPr>
          <w:color w:val="C00000"/>
        </w:rPr>
        <w:t>4</w:t>
      </w:r>
      <w:r>
        <w:rPr>
          <w:color w:val="C00000"/>
          <w:spacing w:val="-5"/>
        </w:rPr>
        <w:t xml:space="preserve"> </w:t>
      </w:r>
      <w:r>
        <w:rPr>
          <w:color w:val="C00000"/>
        </w:rPr>
        <w:t>м³</w:t>
      </w:r>
      <w:r>
        <w:rPr>
          <w:color w:val="C00000"/>
          <w:spacing w:val="-6"/>
        </w:rPr>
        <w:t xml:space="preserve"> </w:t>
      </w:r>
      <w:r>
        <w:rPr>
          <w:color w:val="C00000"/>
        </w:rPr>
        <w:t>АВТОБЕТОНОСМЕСИТЕЛЬ</w:t>
      </w:r>
      <w:r>
        <w:rPr>
          <w:color w:val="C00000"/>
        </w:rPr>
        <w:tab/>
      </w:r>
      <w:r>
        <w:rPr>
          <w:color w:val="C00000"/>
          <w:spacing w:val="-17"/>
        </w:rPr>
        <w:t xml:space="preserve">С </w:t>
      </w:r>
      <w:r>
        <w:rPr>
          <w:color w:val="C00000"/>
        </w:rPr>
        <w:t>САМОЗАГРУЗКОЙ</w:t>
      </w:r>
    </w:p>
    <w:p w:rsidR="00F20052" w:rsidRDefault="00B2437F" w:rsidP="00B57975">
      <w:pPr>
        <w:spacing w:before="137" w:line="261" w:lineRule="auto"/>
        <w:ind w:left="1559" w:right="766"/>
        <w:rPr>
          <w:sz w:val="28"/>
        </w:rPr>
      </w:pPr>
      <w:r>
        <w:pict>
          <v:group id="_x0000_s1047" style="position:absolute;left:0;text-align:left;margin-left:98.45pt;margin-top:67.35pt;width:442.5pt;height:366.6pt;z-index:-16250880;mso-position-horizontal-relative:page" coordorigin="1969,1347" coordsize="8850,733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1" type="#_x0000_t75" style="position:absolute;left:2955;top:2424;width:6462;height:5775">
              <v:imagedata r:id="rId7" o:title=""/>
            </v:shape>
            <v:shape id="_x0000_s1050" type="#_x0000_t75" style="position:absolute;left:3195;top:2664;width:6462;height:5775">
              <v:imagedata r:id="rId7" o:title=""/>
            </v:shape>
            <v:shape id="_x0000_s1049" type="#_x0000_t75" style="position:absolute;left:3435;top:2904;width:6462;height:5775">
              <v:imagedata r:id="rId7" o:title=""/>
            </v:shape>
            <v:shape id="_x0000_s1048" type="#_x0000_t75" alt="微信图片_20180412090336.png" style="position:absolute;left:1968;top:1347;width:8850;height:5910">
              <v:imagedata r:id="rId8" o:title=""/>
            </v:shape>
            <w10:wrap anchorx="page"/>
          </v:group>
        </w:pict>
      </w:r>
      <w:r w:rsidR="00B57975">
        <w:rPr>
          <w:sz w:val="28"/>
        </w:rPr>
        <w:t>К</w:t>
      </w:r>
      <w:r w:rsidR="00DA10AC">
        <w:rPr>
          <w:sz w:val="28"/>
        </w:rPr>
        <w:t xml:space="preserve">оммерческое предложение о поставке </w:t>
      </w:r>
      <w:r w:rsidR="00DA10AC">
        <w:rPr>
          <w:b/>
          <w:sz w:val="28"/>
        </w:rPr>
        <w:t xml:space="preserve">4 м³ </w:t>
      </w:r>
      <w:proofErr w:type="spellStart"/>
      <w:r w:rsidR="00DA10AC">
        <w:rPr>
          <w:b/>
          <w:sz w:val="28"/>
        </w:rPr>
        <w:t>Авто</w:t>
      </w:r>
      <w:r w:rsidR="00B57975">
        <w:rPr>
          <w:b/>
          <w:sz w:val="28"/>
        </w:rPr>
        <w:t>бетоносмесителя</w:t>
      </w:r>
      <w:proofErr w:type="spellEnd"/>
      <w:r w:rsidR="00B57975">
        <w:rPr>
          <w:b/>
          <w:sz w:val="28"/>
        </w:rPr>
        <w:t xml:space="preserve"> с самозагрузкой</w:t>
      </w:r>
      <w:r w:rsidR="00DA10AC">
        <w:rPr>
          <w:sz w:val="28"/>
        </w:rPr>
        <w:t>, технические характеристики</w:t>
      </w:r>
      <w:r w:rsidR="00DA10AC">
        <w:rPr>
          <w:spacing w:val="-34"/>
          <w:sz w:val="28"/>
        </w:rPr>
        <w:t xml:space="preserve"> </w:t>
      </w:r>
      <w:r w:rsidR="00DA10AC">
        <w:rPr>
          <w:sz w:val="28"/>
        </w:rPr>
        <w:t>и принцип работы которого представлены в данном</w:t>
      </w:r>
      <w:r w:rsidR="00DA10AC">
        <w:rPr>
          <w:spacing w:val="-3"/>
          <w:sz w:val="28"/>
        </w:rPr>
        <w:t xml:space="preserve"> </w:t>
      </w:r>
      <w:r w:rsidR="00DA10AC">
        <w:rPr>
          <w:sz w:val="28"/>
        </w:rPr>
        <w:t>предложении.</w:t>
      </w: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spacing w:before="1"/>
        <w:rPr>
          <w:sz w:val="33"/>
        </w:rPr>
      </w:pPr>
    </w:p>
    <w:p w:rsidR="00F20052" w:rsidRDefault="00DA10AC">
      <w:pPr>
        <w:pStyle w:val="a3"/>
        <w:spacing w:before="1" w:line="261" w:lineRule="auto"/>
        <w:ind w:left="1559" w:right="1895" w:firstLine="427"/>
      </w:pPr>
      <w:proofErr w:type="spellStart"/>
      <w:r>
        <w:t>Автобетоносмеситель</w:t>
      </w:r>
      <w:proofErr w:type="spellEnd"/>
      <w:r>
        <w:t xml:space="preserve"> с самозагрузкой — это бетонный завод на гидростатическом шасси 4х4.</w:t>
      </w:r>
    </w:p>
    <w:p w:rsidR="00F20052" w:rsidRDefault="00DA10AC">
      <w:pPr>
        <w:pStyle w:val="a3"/>
        <w:spacing w:before="153" w:line="259" w:lineRule="auto"/>
        <w:ind w:left="1559" w:right="742" w:firstLine="427"/>
      </w:pPr>
      <w:r>
        <w:t xml:space="preserve">От городского </w:t>
      </w:r>
      <w:proofErr w:type="spellStart"/>
      <w:r>
        <w:t>автобетоносмесителя</w:t>
      </w:r>
      <w:proofErr w:type="spellEnd"/>
      <w:r>
        <w:t xml:space="preserve"> главным образом отличается наличием механизма самозагрузки, электронной системы дозировки и функцией поворота смесительного барабана с кабиной на 300—360°. Часовая производительность машины зависит от близости склада материалов к месту разгрузки.</w:t>
      </w:r>
    </w:p>
    <w:p w:rsidR="00F20052" w:rsidRDefault="00F20052">
      <w:pPr>
        <w:pStyle w:val="a3"/>
        <w:rPr>
          <w:sz w:val="30"/>
        </w:rPr>
      </w:pPr>
    </w:p>
    <w:p w:rsidR="00F20052" w:rsidRDefault="00F20052">
      <w:pPr>
        <w:pStyle w:val="a3"/>
        <w:spacing w:before="4"/>
      </w:pPr>
    </w:p>
    <w:p w:rsidR="00F20052" w:rsidRDefault="00DA10AC">
      <w:pPr>
        <w:pStyle w:val="a3"/>
        <w:ind w:left="1559"/>
      </w:pPr>
      <w:r>
        <w:t>Выход бетона за цикл — до 5,5 кубических метров</w:t>
      </w:r>
    </w:p>
    <w:p w:rsidR="00F20052" w:rsidRDefault="00F20052">
      <w:pPr>
        <w:sectPr w:rsidR="00F20052">
          <w:headerReference w:type="default" r:id="rId9"/>
          <w:footerReference w:type="default" r:id="rId10"/>
          <w:type w:val="continuous"/>
          <w:pgSz w:w="11910" w:h="16840"/>
          <w:pgMar w:top="1640" w:right="140" w:bottom="980" w:left="140" w:header="224" w:footer="790" w:gutter="0"/>
          <w:cols w:space="720"/>
        </w:sectPr>
      </w:pPr>
    </w:p>
    <w:p w:rsidR="00F20052" w:rsidRDefault="00DA10AC">
      <w:pPr>
        <w:spacing w:before="20"/>
        <w:ind w:left="1559"/>
        <w:rPr>
          <w:b/>
          <w:i/>
          <w:sz w:val="32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7066112" behindDoc="1" locked="0" layoutInCell="1" allowOverlap="1">
            <wp:simplePos x="0" y="0"/>
            <wp:positionH relativeFrom="page">
              <wp:posOffset>1876425</wp:posOffset>
            </wp:positionH>
            <wp:positionV relativeFrom="page">
              <wp:posOffset>3983481</wp:posOffset>
            </wp:positionV>
            <wp:extent cx="4138650" cy="3696938"/>
            <wp:effectExtent l="0" t="0" r="0" b="0"/>
            <wp:wrapNone/>
            <wp:docPr id="5" name="image3.jpeg" descr="C:\Users\Admin\Desktop\Гидромаркет цен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8650" cy="36969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z w:val="32"/>
        </w:rPr>
        <w:t>ТЕХНИЧЕСКИЕ ХАРАКИЕРИСТИКИ</w:t>
      </w:r>
    </w:p>
    <w:p w:rsidR="00F20052" w:rsidRDefault="00F20052">
      <w:pPr>
        <w:pStyle w:val="a3"/>
        <w:spacing w:before="1" w:after="1"/>
        <w:rPr>
          <w:b/>
          <w:i/>
          <w:sz w:val="16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6"/>
        <w:gridCol w:w="4540"/>
      </w:tblGrid>
      <w:tr w:rsidR="00B57975" w:rsidTr="00B57975">
        <w:trPr>
          <w:trHeight w:val="953"/>
        </w:trPr>
        <w:tc>
          <w:tcPr>
            <w:tcW w:w="6146" w:type="dxa"/>
            <w:shd w:val="clear" w:color="auto" w:fill="FFFF00"/>
          </w:tcPr>
          <w:p w:rsidR="00B57975" w:rsidRDefault="00B57975" w:rsidP="00B57975">
            <w:pPr>
              <w:pStyle w:val="TableParagraph"/>
              <w:spacing w:before="1" w:line="240" w:lineRule="auto"/>
              <w:jc w:val="center"/>
              <w:rPr>
                <w:b/>
              </w:rPr>
            </w:pPr>
            <w:r>
              <w:rPr>
                <w:b/>
              </w:rPr>
              <w:t>Модель</w:t>
            </w:r>
          </w:p>
        </w:tc>
        <w:tc>
          <w:tcPr>
            <w:tcW w:w="4540" w:type="dxa"/>
            <w:shd w:val="clear" w:color="auto" w:fill="FFFF00"/>
          </w:tcPr>
          <w:p w:rsidR="00B57975" w:rsidRDefault="00B57975" w:rsidP="00B57975">
            <w:pPr>
              <w:pStyle w:val="TableParagraph"/>
              <w:spacing w:before="1" w:line="240" w:lineRule="auto"/>
              <w:jc w:val="center"/>
              <w:rPr>
                <w:b/>
              </w:rPr>
            </w:pPr>
            <w:r>
              <w:rPr>
                <w:b/>
              </w:rPr>
              <w:t>4 m³</w:t>
            </w:r>
          </w:p>
        </w:tc>
      </w:tr>
      <w:tr w:rsidR="00B57975" w:rsidTr="00B57975">
        <w:trPr>
          <w:trHeight w:val="431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spacing w:line="247" w:lineRule="exact"/>
              <w:jc w:val="center"/>
            </w:pPr>
            <w:r>
              <w:t>Год изготовления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spacing w:line="247" w:lineRule="exact"/>
              <w:ind w:left="461" w:right="447"/>
              <w:jc w:val="center"/>
            </w:pPr>
            <w:r>
              <w:t>2018</w:t>
            </w:r>
          </w:p>
        </w:tc>
      </w:tr>
      <w:tr w:rsidR="00B57975" w:rsidTr="00B57975">
        <w:trPr>
          <w:trHeight w:val="439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Размер машины (</w:t>
            </w:r>
            <w:proofErr w:type="spellStart"/>
            <w:r>
              <w:t>mm</w:t>
            </w:r>
            <w:proofErr w:type="spellEnd"/>
            <w:r>
              <w:t>)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ind w:left="859"/>
              <w:jc w:val="center"/>
            </w:pPr>
            <w:r>
              <w:t>6400*2600*3450</w:t>
            </w:r>
          </w:p>
        </w:tc>
      </w:tr>
      <w:tr w:rsidR="00B57975" w:rsidTr="00B57975">
        <w:trPr>
          <w:trHeight w:val="435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Колесная база (</w:t>
            </w:r>
            <w:proofErr w:type="spellStart"/>
            <w:r>
              <w:t>mm</w:t>
            </w:r>
            <w:proofErr w:type="spellEnd"/>
            <w:r>
              <w:t>)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ind w:left="461" w:right="447"/>
              <w:jc w:val="center"/>
            </w:pPr>
            <w:r>
              <w:t>3200</w:t>
            </w:r>
          </w:p>
        </w:tc>
      </w:tr>
      <w:tr w:rsidR="00B57975" w:rsidTr="00B57975">
        <w:trPr>
          <w:trHeight w:val="439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Общий вес (</w:t>
            </w:r>
            <w:proofErr w:type="gramStart"/>
            <w:r>
              <w:t>кг</w:t>
            </w:r>
            <w:proofErr w:type="gramEnd"/>
            <w:r>
              <w:t>)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ind w:left="457" w:right="447"/>
              <w:jc w:val="center"/>
            </w:pPr>
            <w:r>
              <w:t>10000</w:t>
            </w:r>
          </w:p>
        </w:tc>
      </w:tr>
      <w:tr w:rsidR="00B57975" w:rsidTr="00B57975">
        <w:trPr>
          <w:trHeight w:val="1189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spacing w:line="244" w:lineRule="exact"/>
              <w:jc w:val="center"/>
            </w:pPr>
            <w:r>
              <w:t>Двигатель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spacing w:before="21" w:line="146" w:lineRule="auto"/>
              <w:ind w:left="468" w:right="447"/>
              <w:jc w:val="center"/>
              <w:rPr>
                <w:rFonts w:ascii="Noto Sans CJK JP Regular" w:hAnsi="Noto Sans CJK JP Regular"/>
                <w:sz w:val="20"/>
              </w:rPr>
            </w:pPr>
            <w:proofErr w:type="spellStart"/>
            <w:r>
              <w:rPr>
                <w:w w:val="120"/>
              </w:rPr>
              <w:t>YunNei</w:t>
            </w:r>
            <w:proofErr w:type="spellEnd"/>
            <w:r>
              <w:rPr>
                <w:w w:val="120"/>
              </w:rPr>
              <w:t xml:space="preserve"> 4105 </w:t>
            </w:r>
            <w:r>
              <w:rPr>
                <w:rFonts w:ascii="Noto Sans CJK JP Regular" w:hAnsi="Noto Sans CJK JP Regular"/>
                <w:spacing w:val="-4"/>
                <w:w w:val="145"/>
                <w:sz w:val="20"/>
              </w:rPr>
              <w:t xml:space="preserve">Супер </w:t>
            </w:r>
            <w:r>
              <w:rPr>
                <w:rFonts w:ascii="Noto Sans CJK JP Regular" w:hAnsi="Noto Sans CJK JP Regular"/>
                <w:w w:val="150"/>
                <w:sz w:val="20"/>
              </w:rPr>
              <w:t>заряженный</w:t>
            </w:r>
          </w:p>
          <w:p w:rsidR="00B57975" w:rsidRDefault="00B57975" w:rsidP="00B57975">
            <w:pPr>
              <w:pStyle w:val="TableParagraph"/>
              <w:spacing w:line="255" w:lineRule="exact"/>
              <w:ind w:left="455" w:right="447"/>
              <w:jc w:val="center"/>
            </w:pPr>
            <w:r>
              <w:rPr>
                <w:rFonts w:ascii="Noto Sans CJK JP Regular" w:eastAsia="Noto Sans CJK JP Regular" w:hint="eastAsia"/>
              </w:rPr>
              <w:t>（</w:t>
            </w:r>
            <w:proofErr w:type="spellStart"/>
            <w:r>
              <w:t>Weichai,Cummins</w:t>
            </w:r>
            <w:proofErr w:type="spellEnd"/>
          </w:p>
          <w:p w:rsidR="00B57975" w:rsidRDefault="00B57975" w:rsidP="00B57975">
            <w:pPr>
              <w:pStyle w:val="TableParagraph"/>
              <w:spacing w:line="277" w:lineRule="exact"/>
              <w:ind w:left="452" w:right="447"/>
              <w:jc w:val="center"/>
              <w:rPr>
                <w:rFonts w:ascii="Noto Sans CJK JP Regular" w:eastAsia="Noto Sans CJK JP Regular" w:hAnsi="Noto Sans CJK JP Regular"/>
              </w:rPr>
            </w:pPr>
            <w:r>
              <w:t>Дополнительно</w:t>
            </w:r>
            <w:r>
              <w:rPr>
                <w:rFonts w:ascii="Noto Sans CJK JP Regular" w:eastAsia="Noto Sans CJK JP Regular" w:hAnsi="Noto Sans CJK JP Regular" w:hint="eastAsia"/>
              </w:rPr>
              <w:t>）</w:t>
            </w:r>
          </w:p>
        </w:tc>
      </w:tr>
      <w:tr w:rsidR="00B57975" w:rsidTr="00B57975">
        <w:trPr>
          <w:trHeight w:val="439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Мощность (KW)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ind w:left="457" w:right="447"/>
              <w:jc w:val="center"/>
            </w:pPr>
            <w:r>
              <w:t>110</w:t>
            </w:r>
          </w:p>
        </w:tc>
      </w:tr>
      <w:tr w:rsidR="00B57975" w:rsidTr="00B57975">
        <w:trPr>
          <w:trHeight w:val="434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Экологический класс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ind w:left="458" w:right="447"/>
              <w:jc w:val="center"/>
            </w:pPr>
            <w:r>
              <w:t>ЕВРО-</w:t>
            </w:r>
            <w:proofErr w:type="gramStart"/>
            <w:r>
              <w:t>V</w:t>
            </w:r>
            <w:proofErr w:type="gramEnd"/>
          </w:p>
        </w:tc>
      </w:tr>
      <w:tr w:rsidR="00B57975" w:rsidTr="00B57975">
        <w:trPr>
          <w:trHeight w:val="439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Коробка передач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315 отделенный</w:t>
            </w:r>
          </w:p>
        </w:tc>
      </w:tr>
      <w:tr w:rsidR="00B57975" w:rsidTr="00B57975">
        <w:trPr>
          <w:trHeight w:val="434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spacing w:line="244" w:lineRule="exact"/>
              <w:jc w:val="center"/>
            </w:pPr>
            <w:r>
              <w:t>Ведущий мост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spacing w:line="244" w:lineRule="exact"/>
              <w:ind w:left="691"/>
              <w:jc w:val="center"/>
            </w:pPr>
            <w:r>
              <w:t>мост разгона колеса</w:t>
            </w:r>
          </w:p>
        </w:tc>
      </w:tr>
      <w:tr w:rsidR="00B57975" w:rsidTr="00B57975">
        <w:trPr>
          <w:trHeight w:val="723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Шина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ind w:left="1080"/>
              <w:jc w:val="center"/>
            </w:pPr>
            <w:r>
              <w:t>16/70-R22.5</w:t>
            </w:r>
          </w:p>
        </w:tc>
      </w:tr>
      <w:tr w:rsidR="00B57975" w:rsidTr="00B57975">
        <w:trPr>
          <w:trHeight w:val="434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spacing w:line="244" w:lineRule="exact"/>
              <w:jc w:val="center"/>
            </w:pPr>
            <w:r>
              <w:t>Емкость ковша (m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spacing w:line="244" w:lineRule="exact"/>
              <w:ind w:left="466" w:right="447"/>
              <w:jc w:val="center"/>
            </w:pPr>
            <w:r>
              <w:t>0,65</w:t>
            </w:r>
          </w:p>
        </w:tc>
      </w:tr>
      <w:tr w:rsidR="00B57975" w:rsidTr="00B57975">
        <w:trPr>
          <w:trHeight w:val="435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Емкость барабана (m3)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ind w:left="461" w:right="447"/>
              <w:jc w:val="center"/>
            </w:pPr>
            <w:r>
              <w:t>6.5</w:t>
            </w:r>
          </w:p>
        </w:tc>
      </w:tr>
      <w:tr w:rsidR="00B57975" w:rsidTr="00B57975">
        <w:trPr>
          <w:trHeight w:val="440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Коэффициент замедления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ind w:left="461" w:right="447"/>
              <w:jc w:val="center"/>
            </w:pPr>
            <w:r>
              <w:t>1:140</w:t>
            </w:r>
          </w:p>
        </w:tc>
      </w:tr>
      <w:tr w:rsidR="00B57975" w:rsidTr="00B57975">
        <w:trPr>
          <w:trHeight w:val="435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Скорость вращения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ind w:left="768"/>
              <w:jc w:val="center"/>
            </w:pPr>
            <w:r>
              <w:t>≥15кругов / минут</w:t>
            </w:r>
          </w:p>
        </w:tc>
      </w:tr>
      <w:tr w:rsidR="00B57975" w:rsidTr="00B57975">
        <w:trPr>
          <w:trHeight w:val="439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Редуктор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ind w:left="936"/>
              <w:jc w:val="center"/>
            </w:pPr>
            <w:r>
              <w:t>BONFIGLIOLI</w:t>
            </w:r>
          </w:p>
        </w:tc>
      </w:tr>
      <w:tr w:rsidR="00B57975" w:rsidTr="00B57975">
        <w:trPr>
          <w:trHeight w:val="434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Угол поворота барабана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ind w:left="458" w:right="447"/>
              <w:jc w:val="center"/>
            </w:pPr>
            <w:r>
              <w:t>±90 °</w:t>
            </w:r>
          </w:p>
        </w:tc>
      </w:tr>
      <w:tr w:rsidR="00B57975" w:rsidTr="00B57975">
        <w:trPr>
          <w:trHeight w:val="556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Емкость резервуаров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ind w:left="523"/>
              <w:jc w:val="center"/>
            </w:pPr>
            <w:r>
              <w:t>вода:1000л дизель:300л</w:t>
            </w:r>
          </w:p>
          <w:p w:rsidR="00B57975" w:rsidRDefault="00B57975" w:rsidP="00B57975">
            <w:pPr>
              <w:pStyle w:val="TableParagraph"/>
              <w:spacing w:before="2" w:line="238" w:lineRule="exact"/>
              <w:ind w:left="609"/>
              <w:jc w:val="center"/>
            </w:pPr>
            <w:r>
              <w:t>Гидравлический 200л</w:t>
            </w:r>
          </w:p>
        </w:tc>
      </w:tr>
      <w:tr w:rsidR="00B57975" w:rsidTr="00B57975">
        <w:trPr>
          <w:trHeight w:val="434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spacing w:line="244" w:lineRule="exact"/>
              <w:jc w:val="center"/>
            </w:pPr>
            <w:r>
              <w:t>Производительность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spacing w:line="244" w:lineRule="exact"/>
              <w:ind w:left="466" w:right="447"/>
              <w:jc w:val="center"/>
            </w:pPr>
            <w:r>
              <w:t>16-20 м3/ч</w:t>
            </w:r>
          </w:p>
        </w:tc>
      </w:tr>
      <w:tr w:rsidR="00B57975" w:rsidTr="00B57975">
        <w:trPr>
          <w:trHeight w:val="435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Срок гарантии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ind w:left="455" w:right="447"/>
              <w:jc w:val="center"/>
            </w:pPr>
            <w:r>
              <w:t>6 месяцев</w:t>
            </w:r>
          </w:p>
        </w:tc>
      </w:tr>
      <w:tr w:rsidR="00B57975" w:rsidTr="00B57975">
        <w:trPr>
          <w:trHeight w:val="439"/>
        </w:trPr>
        <w:tc>
          <w:tcPr>
            <w:tcW w:w="6146" w:type="dxa"/>
          </w:tcPr>
          <w:p w:rsidR="00B57975" w:rsidRDefault="00B57975" w:rsidP="00B57975">
            <w:pPr>
              <w:pStyle w:val="TableParagraph"/>
              <w:jc w:val="center"/>
            </w:pPr>
            <w:r>
              <w:t>Масляный насос</w:t>
            </w:r>
          </w:p>
        </w:tc>
        <w:tc>
          <w:tcPr>
            <w:tcW w:w="4540" w:type="dxa"/>
          </w:tcPr>
          <w:p w:rsidR="00B57975" w:rsidRDefault="00B57975" w:rsidP="00B57975">
            <w:pPr>
              <w:pStyle w:val="TableParagraph"/>
              <w:ind w:left="461" w:right="447"/>
              <w:jc w:val="center"/>
            </w:pPr>
            <w:proofErr w:type="spellStart"/>
            <w:r>
              <w:t>Rexroth</w:t>
            </w:r>
            <w:proofErr w:type="spellEnd"/>
          </w:p>
        </w:tc>
      </w:tr>
    </w:tbl>
    <w:p w:rsidR="00F20052" w:rsidRDefault="00F20052">
      <w:pPr>
        <w:spacing w:line="319" w:lineRule="exact"/>
        <w:jc w:val="center"/>
        <w:rPr>
          <w:sz w:val="28"/>
        </w:rPr>
        <w:sectPr w:rsidR="00F20052">
          <w:pgSz w:w="11910" w:h="16840"/>
          <w:pgMar w:top="1640" w:right="140" w:bottom="980" w:left="140" w:header="224" w:footer="790" w:gutter="0"/>
          <w:cols w:space="720"/>
        </w:sect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13"/>
        <w:gridCol w:w="6362"/>
      </w:tblGrid>
      <w:tr w:rsidR="00F20052">
        <w:trPr>
          <w:trHeight w:val="397"/>
        </w:trPr>
        <w:tc>
          <w:tcPr>
            <w:tcW w:w="10775" w:type="dxa"/>
            <w:gridSpan w:val="2"/>
            <w:shd w:val="clear" w:color="auto" w:fill="FFFF00"/>
          </w:tcPr>
          <w:p w:rsidR="00F20052" w:rsidRDefault="00DA10AC">
            <w:pPr>
              <w:pStyle w:val="TableParagraph"/>
              <w:spacing w:line="310" w:lineRule="exact"/>
              <w:ind w:left="4548" w:right="454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Особенности</w:t>
            </w:r>
          </w:p>
        </w:tc>
      </w:tr>
      <w:tr w:rsidR="00F20052">
        <w:trPr>
          <w:trHeight w:val="1637"/>
        </w:trPr>
        <w:tc>
          <w:tcPr>
            <w:tcW w:w="4413" w:type="dxa"/>
          </w:tcPr>
          <w:p w:rsidR="00F20052" w:rsidRDefault="00DA10AC">
            <w:pPr>
              <w:pStyle w:val="TableParagraph"/>
              <w:spacing w:line="239" w:lineRule="exact"/>
            </w:pPr>
            <w:r>
              <w:t>Самоходный миксер пятого поколения</w:t>
            </w:r>
          </w:p>
          <w:p w:rsidR="00F20052" w:rsidRDefault="00DA10AC">
            <w:pPr>
              <w:pStyle w:val="TableParagraph"/>
              <w:spacing w:before="2" w:line="240" w:lineRule="auto"/>
            </w:pPr>
            <w:r>
              <w:t>модернизирует функцию загрузки ковша</w:t>
            </w:r>
          </w:p>
        </w:tc>
        <w:tc>
          <w:tcPr>
            <w:tcW w:w="6362" w:type="dxa"/>
          </w:tcPr>
          <w:p w:rsidR="00F20052" w:rsidRDefault="00DA10AC">
            <w:pPr>
              <w:pStyle w:val="TableParagraph"/>
              <w:spacing w:line="240" w:lineRule="auto"/>
              <w:ind w:left="55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3354645" cy="1038796"/>
                  <wp:effectExtent l="0" t="0" r="0" b="0"/>
                  <wp:docPr id="7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5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4645" cy="1038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052">
        <w:trPr>
          <w:trHeight w:val="969"/>
        </w:trPr>
        <w:tc>
          <w:tcPr>
            <w:tcW w:w="4413" w:type="dxa"/>
          </w:tcPr>
          <w:p w:rsidR="00F20052" w:rsidRDefault="00DA10AC">
            <w:pPr>
              <w:pStyle w:val="TableParagraph"/>
              <w:spacing w:line="239" w:lineRule="exact"/>
            </w:pPr>
            <w:r>
              <w:t>Сенсорный экран и мониторинг камеры</w:t>
            </w:r>
          </w:p>
        </w:tc>
        <w:tc>
          <w:tcPr>
            <w:tcW w:w="6362" w:type="dxa"/>
          </w:tcPr>
          <w:p w:rsidR="00F20052" w:rsidRDefault="00DA10AC">
            <w:pPr>
              <w:pStyle w:val="TableParagraph"/>
              <w:spacing w:line="240" w:lineRule="auto"/>
              <w:ind w:left="196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13181" cy="617220"/>
                  <wp:effectExtent l="0" t="0" r="0" b="0"/>
                  <wp:docPr id="9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6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181" cy="617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1"/>
                <w:sz w:val="20"/>
              </w:rPr>
              <w:t xml:space="preserve"> </w:t>
            </w:r>
            <w:r>
              <w:rPr>
                <w:noProof/>
                <w:spacing w:val="-41"/>
                <w:position w:val="1"/>
                <w:sz w:val="20"/>
                <w:lang w:eastAsia="ru-RU"/>
              </w:rPr>
              <w:drawing>
                <wp:inline distT="0" distB="0" distL="0" distR="0">
                  <wp:extent cx="739545" cy="594359"/>
                  <wp:effectExtent l="0" t="0" r="0" b="0"/>
                  <wp:docPr id="11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7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545" cy="594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052">
        <w:trPr>
          <w:trHeight w:val="2230"/>
        </w:trPr>
        <w:tc>
          <w:tcPr>
            <w:tcW w:w="4413" w:type="dxa"/>
          </w:tcPr>
          <w:p w:rsidR="00F20052" w:rsidRDefault="00DA10AC">
            <w:pPr>
              <w:pStyle w:val="TableParagraph"/>
              <w:spacing w:line="232" w:lineRule="exact"/>
            </w:pPr>
            <w:r>
              <w:t>Экстракционный насос</w:t>
            </w:r>
          </w:p>
        </w:tc>
        <w:tc>
          <w:tcPr>
            <w:tcW w:w="6362" w:type="dxa"/>
          </w:tcPr>
          <w:p w:rsidR="00F20052" w:rsidRDefault="00DA10AC">
            <w:pPr>
              <w:pStyle w:val="TableParagraph"/>
              <w:spacing w:line="240" w:lineRule="auto"/>
              <w:ind w:left="184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714479" cy="1417320"/>
                  <wp:effectExtent l="0" t="0" r="0" b="0"/>
                  <wp:docPr id="13" name="imag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8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479" cy="1417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052">
        <w:trPr>
          <w:trHeight w:val="2033"/>
        </w:trPr>
        <w:tc>
          <w:tcPr>
            <w:tcW w:w="4413" w:type="dxa"/>
          </w:tcPr>
          <w:p w:rsidR="00F20052" w:rsidRDefault="00DA10AC">
            <w:pPr>
              <w:pStyle w:val="TableParagraph"/>
              <w:spacing w:line="237" w:lineRule="exact"/>
            </w:pPr>
            <w:r>
              <w:t>Автоматическое добавление воды</w:t>
            </w:r>
          </w:p>
        </w:tc>
        <w:tc>
          <w:tcPr>
            <w:tcW w:w="6362" w:type="dxa"/>
          </w:tcPr>
          <w:p w:rsidR="00F20052" w:rsidRDefault="00DA10AC">
            <w:pPr>
              <w:pStyle w:val="TableParagraph"/>
              <w:spacing w:line="240" w:lineRule="auto"/>
              <w:ind w:left="153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09562" cy="1289303"/>
                  <wp:effectExtent l="0" t="0" r="0" b="0"/>
                  <wp:docPr id="15" name="image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9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9562" cy="1289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052">
        <w:trPr>
          <w:trHeight w:val="5939"/>
        </w:trPr>
        <w:tc>
          <w:tcPr>
            <w:tcW w:w="4413" w:type="dxa"/>
          </w:tcPr>
          <w:p w:rsidR="00F20052" w:rsidRDefault="00DA10AC">
            <w:pPr>
              <w:pStyle w:val="TableParagraph"/>
              <w:spacing w:line="242" w:lineRule="auto"/>
            </w:pPr>
            <w:r>
              <w:t xml:space="preserve">Лопата может отклоняться для достижения </w:t>
            </w:r>
            <w:proofErr w:type="spellStart"/>
            <w:proofErr w:type="gramStart"/>
            <w:r>
              <w:t>функц</w:t>
            </w:r>
            <w:proofErr w:type="spellEnd"/>
            <w:r>
              <w:t xml:space="preserve"> </w:t>
            </w:r>
            <w:proofErr w:type="spellStart"/>
            <w:r>
              <w:t>ии</w:t>
            </w:r>
            <w:proofErr w:type="spellEnd"/>
            <w:proofErr w:type="gramEnd"/>
            <w:r>
              <w:t xml:space="preserve"> загрузки</w:t>
            </w:r>
          </w:p>
        </w:tc>
        <w:tc>
          <w:tcPr>
            <w:tcW w:w="6362" w:type="dxa"/>
          </w:tcPr>
          <w:p w:rsidR="00F20052" w:rsidRDefault="00B2437F">
            <w:pPr>
              <w:pStyle w:val="TableParagraph"/>
              <w:spacing w:line="240" w:lineRule="auto"/>
              <w:ind w:left="495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43" style="width:269.25pt;height:296.85pt;mso-position-horizontal-relative:char;mso-position-vertical-relative:line" coordsize="5385,5937">
                  <v:shape id="_x0000_s1046" type="#_x0000_t75" style="position:absolute;top:35;width:2790;height:2934">
                    <v:imagedata r:id="rId17" o:title=""/>
                  </v:shape>
                  <v:shape id="_x0000_s1045" type="#_x0000_t75" style="position:absolute;left:2820;width:2565;height:2969">
                    <v:imagedata r:id="rId18" o:title=""/>
                  </v:shape>
                  <v:shape id="_x0000_s1044" type="#_x0000_t75" style="position:absolute;left:1305;top:2969;width:2790;height:2968">
                    <v:imagedata r:id="rId19" o:title=""/>
                  </v:shape>
                  <w10:wrap type="none"/>
                  <w10:anchorlock/>
                </v:group>
              </w:pict>
            </w:r>
          </w:p>
        </w:tc>
      </w:tr>
    </w:tbl>
    <w:p w:rsidR="00F20052" w:rsidRDefault="00F20052">
      <w:pPr>
        <w:rPr>
          <w:sz w:val="20"/>
        </w:rPr>
        <w:sectPr w:rsidR="00F20052">
          <w:pgSz w:w="11910" w:h="16840"/>
          <w:pgMar w:top="1660" w:right="140" w:bottom="980" w:left="140" w:header="224" w:footer="790" w:gutter="0"/>
          <w:cols w:space="720"/>
        </w:sect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89"/>
        <w:gridCol w:w="1225"/>
        <w:gridCol w:w="1964"/>
        <w:gridCol w:w="4398"/>
      </w:tblGrid>
      <w:tr w:rsidR="00F20052">
        <w:trPr>
          <w:trHeight w:val="2779"/>
        </w:trPr>
        <w:tc>
          <w:tcPr>
            <w:tcW w:w="4414" w:type="dxa"/>
            <w:gridSpan w:val="2"/>
          </w:tcPr>
          <w:p w:rsidR="00F20052" w:rsidRDefault="00DA10AC">
            <w:pPr>
              <w:pStyle w:val="TableParagraph"/>
              <w:spacing w:line="244" w:lineRule="exact"/>
            </w:pPr>
            <w:r>
              <w:lastRenderedPageBreak/>
              <w:t>Поворот вправо и влево</w:t>
            </w:r>
          </w:p>
        </w:tc>
        <w:tc>
          <w:tcPr>
            <w:tcW w:w="6362" w:type="dxa"/>
            <w:gridSpan w:val="2"/>
          </w:tcPr>
          <w:p w:rsidR="00F20052" w:rsidRDefault="00DA10AC">
            <w:pPr>
              <w:pStyle w:val="TableParagraph"/>
              <w:spacing w:line="240" w:lineRule="auto"/>
              <w:ind w:left="149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52142" cy="1764792"/>
                  <wp:effectExtent l="0" t="0" r="0" b="0"/>
                  <wp:docPr id="17" name="image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3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142" cy="1764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052">
        <w:trPr>
          <w:trHeight w:val="369"/>
        </w:trPr>
        <w:tc>
          <w:tcPr>
            <w:tcW w:w="10776" w:type="dxa"/>
            <w:gridSpan w:val="4"/>
            <w:shd w:val="clear" w:color="auto" w:fill="FFFF00"/>
          </w:tcPr>
          <w:p w:rsidR="00F20052" w:rsidRDefault="00DA10AC">
            <w:pPr>
              <w:pStyle w:val="TableParagraph"/>
              <w:spacing w:line="349" w:lineRule="exact"/>
              <w:ind w:left="3452" w:right="3446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Товар сертифицирован</w:t>
            </w:r>
          </w:p>
        </w:tc>
      </w:tr>
      <w:tr w:rsidR="00F20052">
        <w:trPr>
          <w:trHeight w:val="2323"/>
        </w:trPr>
        <w:tc>
          <w:tcPr>
            <w:tcW w:w="10776" w:type="dxa"/>
            <w:gridSpan w:val="4"/>
          </w:tcPr>
          <w:p w:rsidR="00F20052" w:rsidRDefault="00DA10AC">
            <w:pPr>
              <w:pStyle w:val="TableParagraph"/>
              <w:spacing w:line="240" w:lineRule="auto"/>
              <w:ind w:left="403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754614" cy="1426464"/>
                  <wp:effectExtent l="0" t="0" r="0" b="0"/>
                  <wp:docPr id="19" name="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4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4614" cy="1426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052">
        <w:trPr>
          <w:trHeight w:val="321"/>
        </w:trPr>
        <w:tc>
          <w:tcPr>
            <w:tcW w:w="10776" w:type="dxa"/>
            <w:gridSpan w:val="4"/>
            <w:shd w:val="clear" w:color="auto" w:fill="FFFF00"/>
          </w:tcPr>
          <w:p w:rsidR="00F20052" w:rsidRDefault="00DA10AC">
            <w:pPr>
              <w:pStyle w:val="TableParagraph"/>
              <w:spacing w:line="301" w:lineRule="exact"/>
              <w:ind w:left="3452" w:right="345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Дополнительная информация</w:t>
            </w:r>
          </w:p>
        </w:tc>
      </w:tr>
      <w:tr w:rsidR="00F20052">
        <w:trPr>
          <w:trHeight w:val="278"/>
        </w:trPr>
        <w:tc>
          <w:tcPr>
            <w:tcW w:w="3189" w:type="dxa"/>
            <w:shd w:val="clear" w:color="auto" w:fill="FFFF00"/>
          </w:tcPr>
          <w:p w:rsidR="00F20052" w:rsidRDefault="00DA10AC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Наименование</w:t>
            </w:r>
          </w:p>
        </w:tc>
        <w:tc>
          <w:tcPr>
            <w:tcW w:w="3189" w:type="dxa"/>
            <w:gridSpan w:val="2"/>
            <w:shd w:val="clear" w:color="auto" w:fill="FFFF00"/>
          </w:tcPr>
          <w:p w:rsidR="00F20052" w:rsidRDefault="00DA10AC">
            <w:pPr>
              <w:pStyle w:val="TableParagraph"/>
              <w:spacing w:before="1" w:line="25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Модель</w:t>
            </w:r>
          </w:p>
        </w:tc>
        <w:tc>
          <w:tcPr>
            <w:tcW w:w="4398" w:type="dxa"/>
            <w:shd w:val="clear" w:color="auto" w:fill="FFFF00"/>
          </w:tcPr>
          <w:p w:rsidR="00F20052" w:rsidRDefault="00DA10AC">
            <w:pPr>
              <w:pStyle w:val="TableParagraph"/>
              <w:spacing w:before="1" w:line="25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</w:tr>
      <w:tr w:rsidR="00F20052">
        <w:trPr>
          <w:trHeight w:val="254"/>
        </w:trPr>
        <w:tc>
          <w:tcPr>
            <w:tcW w:w="3189" w:type="dxa"/>
          </w:tcPr>
          <w:p w:rsidR="00F20052" w:rsidRDefault="00DA10AC">
            <w:pPr>
              <w:pStyle w:val="TableParagraph"/>
              <w:spacing w:line="234" w:lineRule="exact"/>
            </w:pPr>
            <w:r>
              <w:t>Гидравлический двигатель</w:t>
            </w:r>
          </w:p>
        </w:tc>
        <w:tc>
          <w:tcPr>
            <w:tcW w:w="3189" w:type="dxa"/>
            <w:gridSpan w:val="2"/>
          </w:tcPr>
          <w:p w:rsidR="00F20052" w:rsidRDefault="00DA10AC">
            <w:pPr>
              <w:pStyle w:val="TableParagraph"/>
              <w:spacing w:line="234" w:lineRule="exact"/>
              <w:ind w:left="1105" w:right="1092"/>
              <w:jc w:val="center"/>
            </w:pPr>
            <w:r>
              <w:t>200</w:t>
            </w:r>
          </w:p>
        </w:tc>
        <w:tc>
          <w:tcPr>
            <w:tcW w:w="4398" w:type="dxa"/>
          </w:tcPr>
          <w:p w:rsidR="00F20052" w:rsidRDefault="00DA10AC">
            <w:pPr>
              <w:pStyle w:val="TableParagraph"/>
              <w:spacing w:line="234" w:lineRule="exact"/>
              <w:ind w:left="12"/>
              <w:jc w:val="center"/>
            </w:pPr>
            <w:r>
              <w:t>1</w:t>
            </w:r>
          </w:p>
        </w:tc>
      </w:tr>
      <w:tr w:rsidR="00F20052">
        <w:trPr>
          <w:trHeight w:val="254"/>
        </w:trPr>
        <w:tc>
          <w:tcPr>
            <w:tcW w:w="3189" w:type="dxa"/>
          </w:tcPr>
          <w:p w:rsidR="00F20052" w:rsidRDefault="00DA10AC">
            <w:pPr>
              <w:pStyle w:val="TableParagraph"/>
              <w:spacing w:line="234" w:lineRule="exact"/>
            </w:pPr>
            <w:r>
              <w:t>Тандемный насос</w:t>
            </w:r>
          </w:p>
        </w:tc>
        <w:tc>
          <w:tcPr>
            <w:tcW w:w="3189" w:type="dxa"/>
            <w:gridSpan w:val="2"/>
          </w:tcPr>
          <w:p w:rsidR="00F20052" w:rsidRDefault="00DA10AC">
            <w:pPr>
              <w:pStyle w:val="TableParagraph"/>
              <w:spacing w:line="234" w:lineRule="exact"/>
              <w:ind w:left="1105" w:right="1092"/>
              <w:jc w:val="center"/>
            </w:pPr>
            <w:r>
              <w:t>2040/2040</w:t>
            </w:r>
          </w:p>
        </w:tc>
        <w:tc>
          <w:tcPr>
            <w:tcW w:w="4398" w:type="dxa"/>
          </w:tcPr>
          <w:p w:rsidR="00F20052" w:rsidRDefault="00DA10AC">
            <w:pPr>
              <w:pStyle w:val="TableParagraph"/>
              <w:spacing w:line="234" w:lineRule="exact"/>
              <w:ind w:left="12"/>
              <w:jc w:val="center"/>
            </w:pPr>
            <w:r>
              <w:t>1</w:t>
            </w:r>
          </w:p>
        </w:tc>
      </w:tr>
      <w:tr w:rsidR="00F20052">
        <w:trPr>
          <w:trHeight w:val="249"/>
        </w:trPr>
        <w:tc>
          <w:tcPr>
            <w:tcW w:w="3189" w:type="dxa"/>
          </w:tcPr>
          <w:p w:rsidR="00F20052" w:rsidRDefault="00DA10AC">
            <w:pPr>
              <w:pStyle w:val="TableParagraph"/>
              <w:spacing w:line="229" w:lineRule="exact"/>
            </w:pPr>
            <w:r>
              <w:t>Шестеренчатый насос</w:t>
            </w:r>
          </w:p>
        </w:tc>
        <w:tc>
          <w:tcPr>
            <w:tcW w:w="3189" w:type="dxa"/>
            <w:gridSpan w:val="2"/>
          </w:tcPr>
          <w:p w:rsidR="00F20052" w:rsidRDefault="00DA10AC">
            <w:pPr>
              <w:pStyle w:val="TableParagraph"/>
              <w:spacing w:line="229" w:lineRule="exact"/>
              <w:ind w:left="1100" w:right="1092"/>
              <w:jc w:val="center"/>
            </w:pPr>
            <w:r>
              <w:t>50</w:t>
            </w:r>
          </w:p>
        </w:tc>
        <w:tc>
          <w:tcPr>
            <w:tcW w:w="4398" w:type="dxa"/>
          </w:tcPr>
          <w:p w:rsidR="00F20052" w:rsidRDefault="00DA10AC">
            <w:pPr>
              <w:pStyle w:val="TableParagraph"/>
              <w:spacing w:line="229" w:lineRule="exact"/>
              <w:ind w:left="12"/>
              <w:jc w:val="center"/>
            </w:pPr>
            <w:r>
              <w:t>1</w:t>
            </w:r>
          </w:p>
        </w:tc>
      </w:tr>
      <w:tr w:rsidR="00F20052">
        <w:trPr>
          <w:trHeight w:val="253"/>
        </w:trPr>
        <w:tc>
          <w:tcPr>
            <w:tcW w:w="3189" w:type="dxa"/>
          </w:tcPr>
          <w:p w:rsidR="00F20052" w:rsidRDefault="00DA10AC">
            <w:pPr>
              <w:pStyle w:val="TableParagraph"/>
              <w:spacing w:line="234" w:lineRule="exact"/>
            </w:pPr>
            <w:r>
              <w:t>Ходовой насос</w:t>
            </w:r>
          </w:p>
        </w:tc>
        <w:tc>
          <w:tcPr>
            <w:tcW w:w="3189" w:type="dxa"/>
            <w:gridSpan w:val="2"/>
          </w:tcPr>
          <w:p w:rsidR="00F20052" w:rsidRDefault="00DA10AC">
            <w:pPr>
              <w:pStyle w:val="TableParagraph"/>
              <w:spacing w:line="234" w:lineRule="exact"/>
              <w:ind w:left="1105" w:right="1092"/>
              <w:jc w:val="center"/>
            </w:pPr>
            <w:r>
              <w:t>320</w:t>
            </w:r>
          </w:p>
        </w:tc>
        <w:tc>
          <w:tcPr>
            <w:tcW w:w="4398" w:type="dxa"/>
          </w:tcPr>
          <w:p w:rsidR="00F20052" w:rsidRDefault="00DA10AC">
            <w:pPr>
              <w:pStyle w:val="TableParagraph"/>
              <w:spacing w:line="234" w:lineRule="exact"/>
              <w:ind w:left="12"/>
              <w:jc w:val="center"/>
            </w:pPr>
            <w:r>
              <w:t>1</w:t>
            </w:r>
          </w:p>
        </w:tc>
      </w:tr>
      <w:tr w:rsidR="00F20052">
        <w:trPr>
          <w:trHeight w:val="254"/>
        </w:trPr>
        <w:tc>
          <w:tcPr>
            <w:tcW w:w="3189" w:type="dxa"/>
          </w:tcPr>
          <w:p w:rsidR="00F20052" w:rsidRDefault="00DA10AC">
            <w:pPr>
              <w:pStyle w:val="TableParagraph"/>
              <w:spacing w:line="234" w:lineRule="exact"/>
            </w:pPr>
            <w:r>
              <w:t>Конвейер</w:t>
            </w:r>
          </w:p>
        </w:tc>
        <w:tc>
          <w:tcPr>
            <w:tcW w:w="3189" w:type="dxa"/>
            <w:gridSpan w:val="2"/>
          </w:tcPr>
          <w:p w:rsidR="00F20052" w:rsidRDefault="00DA10AC">
            <w:pPr>
              <w:pStyle w:val="TableParagraph"/>
              <w:spacing w:line="234" w:lineRule="exact"/>
              <w:ind w:left="1105" w:right="1092"/>
              <w:jc w:val="center"/>
            </w:pPr>
            <w:r>
              <w:t>200</w:t>
            </w:r>
          </w:p>
        </w:tc>
        <w:tc>
          <w:tcPr>
            <w:tcW w:w="4398" w:type="dxa"/>
          </w:tcPr>
          <w:p w:rsidR="00F20052" w:rsidRDefault="00DA10AC">
            <w:pPr>
              <w:pStyle w:val="TableParagraph"/>
              <w:spacing w:line="234" w:lineRule="exact"/>
              <w:ind w:left="12"/>
              <w:jc w:val="center"/>
            </w:pPr>
            <w:r>
              <w:t>1</w:t>
            </w:r>
          </w:p>
        </w:tc>
      </w:tr>
      <w:tr w:rsidR="00F20052">
        <w:trPr>
          <w:trHeight w:val="504"/>
        </w:trPr>
        <w:tc>
          <w:tcPr>
            <w:tcW w:w="3189" w:type="dxa"/>
          </w:tcPr>
          <w:p w:rsidR="00F20052" w:rsidRDefault="00DA10AC">
            <w:pPr>
              <w:pStyle w:val="TableParagraph"/>
              <w:spacing w:before="2" w:line="250" w:lineRule="exact"/>
              <w:ind w:right="816"/>
            </w:pPr>
            <w:r>
              <w:t>Сальник транспортного средства</w:t>
            </w:r>
          </w:p>
        </w:tc>
        <w:tc>
          <w:tcPr>
            <w:tcW w:w="3189" w:type="dxa"/>
            <w:gridSpan w:val="2"/>
          </w:tcPr>
          <w:p w:rsidR="00F20052" w:rsidRDefault="00F2005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398" w:type="dxa"/>
          </w:tcPr>
          <w:p w:rsidR="00F20052" w:rsidRDefault="00DA10AC">
            <w:pPr>
              <w:pStyle w:val="TableParagraph"/>
              <w:ind w:left="1821" w:right="1814"/>
              <w:jc w:val="center"/>
            </w:pPr>
            <w:r>
              <w:t>1 набор</w:t>
            </w:r>
          </w:p>
        </w:tc>
      </w:tr>
      <w:tr w:rsidR="00F20052">
        <w:trPr>
          <w:trHeight w:val="508"/>
        </w:trPr>
        <w:tc>
          <w:tcPr>
            <w:tcW w:w="3189" w:type="dxa"/>
          </w:tcPr>
          <w:p w:rsidR="00F20052" w:rsidRDefault="00DA10AC">
            <w:pPr>
              <w:pStyle w:val="TableParagraph"/>
            </w:pPr>
            <w:r>
              <w:t>Комбинированная панель</w:t>
            </w:r>
          </w:p>
          <w:p w:rsidR="00F20052" w:rsidRDefault="00DA10AC">
            <w:pPr>
              <w:pStyle w:val="TableParagraph"/>
              <w:spacing w:before="1" w:line="238" w:lineRule="exact"/>
            </w:pPr>
            <w:r>
              <w:t>автомобиля</w:t>
            </w:r>
          </w:p>
        </w:tc>
        <w:tc>
          <w:tcPr>
            <w:tcW w:w="3189" w:type="dxa"/>
            <w:gridSpan w:val="2"/>
          </w:tcPr>
          <w:p w:rsidR="00F20052" w:rsidRDefault="00F2005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398" w:type="dxa"/>
          </w:tcPr>
          <w:p w:rsidR="00F20052" w:rsidRDefault="00DA10AC">
            <w:pPr>
              <w:pStyle w:val="TableParagraph"/>
              <w:ind w:left="1821" w:right="1814"/>
              <w:jc w:val="center"/>
            </w:pPr>
            <w:r>
              <w:t>1 набор</w:t>
            </w:r>
          </w:p>
        </w:tc>
      </w:tr>
      <w:tr w:rsidR="00F20052">
        <w:trPr>
          <w:trHeight w:val="503"/>
        </w:trPr>
        <w:tc>
          <w:tcPr>
            <w:tcW w:w="3189" w:type="dxa"/>
          </w:tcPr>
          <w:p w:rsidR="00F20052" w:rsidRDefault="00DA10AC">
            <w:pPr>
              <w:pStyle w:val="TableParagraph"/>
              <w:spacing w:before="1" w:line="250" w:lineRule="exact"/>
              <w:ind w:right="565"/>
            </w:pPr>
            <w:r>
              <w:t>Транспортное средство O- кольцо</w:t>
            </w:r>
          </w:p>
        </w:tc>
        <w:tc>
          <w:tcPr>
            <w:tcW w:w="3189" w:type="dxa"/>
            <w:gridSpan w:val="2"/>
          </w:tcPr>
          <w:p w:rsidR="00F20052" w:rsidRDefault="00F2005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398" w:type="dxa"/>
          </w:tcPr>
          <w:p w:rsidR="00F20052" w:rsidRDefault="00DA10AC">
            <w:pPr>
              <w:pStyle w:val="TableParagraph"/>
              <w:ind w:left="1821" w:right="1814"/>
              <w:jc w:val="center"/>
            </w:pPr>
            <w:r>
              <w:t>1 набор</w:t>
            </w:r>
          </w:p>
        </w:tc>
      </w:tr>
      <w:tr w:rsidR="00F20052">
        <w:trPr>
          <w:trHeight w:val="254"/>
        </w:trPr>
        <w:tc>
          <w:tcPr>
            <w:tcW w:w="3189" w:type="dxa"/>
          </w:tcPr>
          <w:p w:rsidR="00F20052" w:rsidRDefault="00DA10AC">
            <w:pPr>
              <w:pStyle w:val="TableParagraph"/>
              <w:spacing w:line="235" w:lineRule="exact"/>
            </w:pPr>
            <w:r>
              <w:t>Нити целые</w:t>
            </w:r>
          </w:p>
        </w:tc>
        <w:tc>
          <w:tcPr>
            <w:tcW w:w="3189" w:type="dxa"/>
            <w:gridSpan w:val="2"/>
          </w:tcPr>
          <w:p w:rsidR="00F20052" w:rsidRDefault="00F200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398" w:type="dxa"/>
          </w:tcPr>
          <w:p w:rsidR="00F20052" w:rsidRDefault="00DA10AC">
            <w:pPr>
              <w:pStyle w:val="TableParagraph"/>
              <w:spacing w:line="235" w:lineRule="exact"/>
              <w:ind w:left="1821" w:right="1814"/>
              <w:jc w:val="center"/>
            </w:pPr>
            <w:r>
              <w:t>1 набор</w:t>
            </w:r>
          </w:p>
        </w:tc>
      </w:tr>
      <w:tr w:rsidR="00F20052">
        <w:trPr>
          <w:trHeight w:val="254"/>
        </w:trPr>
        <w:tc>
          <w:tcPr>
            <w:tcW w:w="3189" w:type="dxa"/>
          </w:tcPr>
          <w:p w:rsidR="00F20052" w:rsidRDefault="00DA10AC">
            <w:pPr>
              <w:pStyle w:val="TableParagraph"/>
              <w:spacing w:line="234" w:lineRule="exact"/>
            </w:pPr>
            <w:r>
              <w:t>Экстракорпоральные насосы</w:t>
            </w:r>
          </w:p>
        </w:tc>
        <w:tc>
          <w:tcPr>
            <w:tcW w:w="3189" w:type="dxa"/>
            <w:gridSpan w:val="2"/>
          </w:tcPr>
          <w:p w:rsidR="00F20052" w:rsidRDefault="00F200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398" w:type="dxa"/>
          </w:tcPr>
          <w:p w:rsidR="00F20052" w:rsidRDefault="00DA10AC">
            <w:pPr>
              <w:pStyle w:val="TableParagraph"/>
              <w:spacing w:line="234" w:lineRule="exact"/>
              <w:ind w:left="12"/>
              <w:jc w:val="center"/>
            </w:pPr>
            <w:r>
              <w:t>1</w:t>
            </w:r>
          </w:p>
        </w:tc>
      </w:tr>
      <w:tr w:rsidR="00F20052">
        <w:trPr>
          <w:trHeight w:val="253"/>
        </w:trPr>
        <w:tc>
          <w:tcPr>
            <w:tcW w:w="3189" w:type="dxa"/>
          </w:tcPr>
          <w:p w:rsidR="00F20052" w:rsidRDefault="00DA10AC">
            <w:pPr>
              <w:pStyle w:val="TableParagraph"/>
              <w:spacing w:line="234" w:lineRule="exact"/>
            </w:pPr>
            <w:r>
              <w:t>Монтаж шин</w:t>
            </w:r>
          </w:p>
        </w:tc>
        <w:tc>
          <w:tcPr>
            <w:tcW w:w="3189" w:type="dxa"/>
            <w:gridSpan w:val="2"/>
          </w:tcPr>
          <w:p w:rsidR="00F20052" w:rsidRDefault="00F200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398" w:type="dxa"/>
          </w:tcPr>
          <w:p w:rsidR="00F20052" w:rsidRDefault="00DA10AC">
            <w:pPr>
              <w:pStyle w:val="TableParagraph"/>
              <w:spacing w:line="234" w:lineRule="exact"/>
              <w:ind w:left="12"/>
              <w:jc w:val="center"/>
            </w:pPr>
            <w:r>
              <w:t>1</w:t>
            </w:r>
          </w:p>
        </w:tc>
      </w:tr>
      <w:tr w:rsidR="00F20052">
        <w:trPr>
          <w:trHeight w:val="254"/>
        </w:trPr>
        <w:tc>
          <w:tcPr>
            <w:tcW w:w="3189" w:type="dxa"/>
          </w:tcPr>
          <w:p w:rsidR="00F20052" w:rsidRDefault="00DA10AC">
            <w:pPr>
              <w:pStyle w:val="TableParagraph"/>
              <w:spacing w:line="234" w:lineRule="exact"/>
            </w:pPr>
            <w:r>
              <w:t>Приоритетный клапан</w:t>
            </w:r>
          </w:p>
        </w:tc>
        <w:tc>
          <w:tcPr>
            <w:tcW w:w="3189" w:type="dxa"/>
            <w:gridSpan w:val="2"/>
          </w:tcPr>
          <w:p w:rsidR="00F20052" w:rsidRDefault="00F200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398" w:type="dxa"/>
          </w:tcPr>
          <w:p w:rsidR="00F20052" w:rsidRDefault="00DA10AC">
            <w:pPr>
              <w:pStyle w:val="TableParagraph"/>
              <w:spacing w:line="234" w:lineRule="exact"/>
              <w:ind w:left="12"/>
              <w:jc w:val="center"/>
            </w:pPr>
            <w:r>
              <w:t>1</w:t>
            </w:r>
          </w:p>
        </w:tc>
      </w:tr>
      <w:tr w:rsidR="00F20052">
        <w:trPr>
          <w:trHeight w:val="249"/>
        </w:trPr>
        <w:tc>
          <w:tcPr>
            <w:tcW w:w="3189" w:type="dxa"/>
          </w:tcPr>
          <w:p w:rsidR="00F20052" w:rsidRDefault="00DA10AC">
            <w:pPr>
              <w:pStyle w:val="TableParagraph"/>
              <w:spacing w:line="229" w:lineRule="exact"/>
            </w:pPr>
            <w:r>
              <w:t>Электромагнитный клапан</w:t>
            </w:r>
          </w:p>
        </w:tc>
        <w:tc>
          <w:tcPr>
            <w:tcW w:w="3189" w:type="dxa"/>
            <w:gridSpan w:val="2"/>
          </w:tcPr>
          <w:p w:rsidR="00F20052" w:rsidRDefault="00DA10AC">
            <w:pPr>
              <w:pStyle w:val="TableParagraph"/>
              <w:spacing w:line="229" w:lineRule="exact"/>
              <w:ind w:left="1105" w:right="1088"/>
              <w:jc w:val="center"/>
            </w:pPr>
            <w:r>
              <w:t>2.4</w:t>
            </w:r>
          </w:p>
        </w:tc>
        <w:tc>
          <w:tcPr>
            <w:tcW w:w="4398" w:type="dxa"/>
          </w:tcPr>
          <w:p w:rsidR="00F20052" w:rsidRDefault="00F200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F20052">
        <w:trPr>
          <w:trHeight w:val="254"/>
        </w:trPr>
        <w:tc>
          <w:tcPr>
            <w:tcW w:w="3189" w:type="dxa"/>
          </w:tcPr>
          <w:p w:rsidR="00F20052" w:rsidRDefault="00DA10AC">
            <w:pPr>
              <w:pStyle w:val="TableParagraph"/>
              <w:spacing w:line="234" w:lineRule="exact"/>
            </w:pPr>
            <w:r>
              <w:t>24v погружной насос</w:t>
            </w:r>
          </w:p>
        </w:tc>
        <w:tc>
          <w:tcPr>
            <w:tcW w:w="3189" w:type="dxa"/>
            <w:gridSpan w:val="2"/>
          </w:tcPr>
          <w:p w:rsidR="00F20052" w:rsidRDefault="00F20052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398" w:type="dxa"/>
          </w:tcPr>
          <w:p w:rsidR="00F20052" w:rsidRDefault="00DA10AC">
            <w:pPr>
              <w:pStyle w:val="TableParagraph"/>
              <w:spacing w:line="234" w:lineRule="exact"/>
              <w:ind w:left="12"/>
              <w:jc w:val="center"/>
            </w:pPr>
            <w:r>
              <w:t>1</w:t>
            </w:r>
          </w:p>
        </w:tc>
      </w:tr>
      <w:tr w:rsidR="00F20052">
        <w:trPr>
          <w:trHeight w:val="254"/>
        </w:trPr>
        <w:tc>
          <w:tcPr>
            <w:tcW w:w="6378" w:type="dxa"/>
            <w:gridSpan w:val="3"/>
            <w:shd w:val="clear" w:color="auto" w:fill="FFFF00"/>
          </w:tcPr>
          <w:p w:rsidR="00F20052" w:rsidRDefault="00B57975">
            <w:pPr>
              <w:pStyle w:val="TableParagraph"/>
              <w:spacing w:before="1" w:line="233" w:lineRule="exact"/>
              <w:ind w:left="2083" w:right="2063"/>
              <w:jc w:val="center"/>
              <w:rPr>
                <w:b/>
              </w:rPr>
            </w:pPr>
            <w:r>
              <w:rPr>
                <w:b/>
              </w:rPr>
              <w:t>Срок</w:t>
            </w:r>
            <w:r w:rsidR="00DA10AC">
              <w:rPr>
                <w:b/>
              </w:rPr>
              <w:t xml:space="preserve"> изготовления</w:t>
            </w:r>
          </w:p>
        </w:tc>
        <w:tc>
          <w:tcPr>
            <w:tcW w:w="4398" w:type="dxa"/>
          </w:tcPr>
          <w:p w:rsidR="00F20052" w:rsidRDefault="00DA10AC">
            <w:pPr>
              <w:pStyle w:val="TableParagraph"/>
              <w:spacing w:line="234" w:lineRule="exact"/>
              <w:ind w:left="1021"/>
            </w:pPr>
            <w:r>
              <w:t>15 дней с момента заказа</w:t>
            </w:r>
          </w:p>
        </w:tc>
      </w:tr>
    </w:tbl>
    <w:p w:rsidR="00F20052" w:rsidRDefault="00F20052">
      <w:pPr>
        <w:pStyle w:val="a3"/>
        <w:rPr>
          <w:b/>
          <w:i/>
          <w:sz w:val="20"/>
        </w:rPr>
      </w:pPr>
    </w:p>
    <w:p w:rsidR="00F20052" w:rsidRDefault="00DA10AC">
      <w:pPr>
        <w:spacing w:before="210"/>
        <w:ind w:left="2848" w:right="2005"/>
        <w:jc w:val="center"/>
        <w:rPr>
          <w:rFonts w:ascii="Arial" w:hAnsi="Arial"/>
          <w:b/>
          <w:i/>
          <w:sz w:val="36"/>
        </w:rPr>
      </w:pPr>
      <w:r>
        <w:rPr>
          <w:rFonts w:ascii="Arial" w:hAnsi="Arial"/>
          <w:b/>
          <w:i/>
          <w:w w:val="95"/>
          <w:sz w:val="36"/>
        </w:rPr>
        <w:t>ПРИНЦИП РАБОТЫ</w:t>
      </w:r>
    </w:p>
    <w:p w:rsidR="00F20052" w:rsidRDefault="00DA10AC">
      <w:pPr>
        <w:pStyle w:val="a3"/>
        <w:spacing w:before="205" w:line="259" w:lineRule="auto"/>
        <w:ind w:left="566" w:right="891"/>
      </w:pPr>
      <w:r>
        <w:t>Оператор с помощью жидкокристаллического дисплея, расположенного в кабине, задает рецепт с указанием веса каждого загружаемого компонента бетонной смеси. Затем он опускает ковш и движением машины вперед наполняет его. Далее при поднятии, в определенной точке, ковш фиксируется и производит взвешивание. При полном поднятии ковша открывается гидравлическая заслонка и компоненты</w:t>
      </w:r>
    </w:p>
    <w:p w:rsidR="00F20052" w:rsidRDefault="00F20052">
      <w:pPr>
        <w:spacing w:line="259" w:lineRule="auto"/>
        <w:sectPr w:rsidR="00F20052">
          <w:pgSz w:w="11910" w:h="16840"/>
          <w:pgMar w:top="1660" w:right="140" w:bottom="980" w:left="140" w:header="224" w:footer="790" w:gutter="0"/>
          <w:cols w:space="720"/>
        </w:sectPr>
      </w:pPr>
    </w:p>
    <w:p w:rsidR="00F20052" w:rsidRDefault="00DA10AC">
      <w:pPr>
        <w:pStyle w:val="a3"/>
        <w:spacing w:before="10" w:line="259" w:lineRule="auto"/>
        <w:ind w:left="566" w:right="752"/>
      </w:pPr>
      <w:r>
        <w:lastRenderedPageBreak/>
        <w:t>высыпаются в смеситель. При повторении соответствующих действий согласно рецепту в смесителе набирается нужное количество компонентов. Подача воды происходит из навесных баков машины или из внешнего источника. Подаваемое количество воды измеряется счетчиком литров и отображается на дисплее. В процессе загрузки и после нее происходит перемешивание вращением смесительного барабана, куда так же добавляется жидкая добавка.</w:t>
      </w:r>
    </w:p>
    <w:p w:rsidR="00F20052" w:rsidRDefault="00DA10AC">
      <w:pPr>
        <w:pStyle w:val="a3"/>
        <w:spacing w:before="156" w:line="261" w:lineRule="auto"/>
        <w:ind w:left="566" w:right="104"/>
      </w:pPr>
      <w:r>
        <w:t>Выгрузка готовой смеси происходит вращением барабана в обратную сторону. Поворотный на 360° смеситель с кабиной дает преимущество оператору при выгрузке бетона в нужной точке, значительно упрощая работу.</w:t>
      </w:r>
    </w:p>
    <w:p w:rsidR="00F20052" w:rsidRDefault="00DA10AC">
      <w:pPr>
        <w:pStyle w:val="1"/>
        <w:spacing w:before="161"/>
      </w:pPr>
      <w:r>
        <w:t>Классификация по типу загрузки материалов:</w:t>
      </w:r>
    </w:p>
    <w:p w:rsidR="00F20052" w:rsidRDefault="00DA10AC">
      <w:pPr>
        <w:pStyle w:val="a3"/>
        <w:spacing w:before="178" w:line="261" w:lineRule="auto"/>
        <w:ind w:left="566" w:right="742"/>
      </w:pPr>
      <w:r>
        <w:t xml:space="preserve">Все </w:t>
      </w:r>
      <w:proofErr w:type="spellStart"/>
      <w:r>
        <w:t>автобетоносмесители</w:t>
      </w:r>
      <w:proofErr w:type="spellEnd"/>
      <w:r>
        <w:t xml:space="preserve"> с самозагрузкой классифицируются двумя типами загрузки материалов в смесительный барабан: фронтальная или задняя.</w:t>
      </w:r>
    </w:p>
    <w:p w:rsidR="00F20052" w:rsidRDefault="00DA10AC">
      <w:pPr>
        <w:pStyle w:val="a3"/>
        <w:spacing w:before="153" w:line="261" w:lineRule="auto"/>
        <w:ind w:left="566" w:right="1158"/>
      </w:pPr>
      <w:r>
        <w:t>При фронтальном типе загрузки оператор визуально из кабины контролирует весь процесс наполнения смесительного барабана.</w:t>
      </w:r>
    </w:p>
    <w:p w:rsidR="00F20052" w:rsidRDefault="00DA10AC">
      <w:pPr>
        <w:pStyle w:val="a3"/>
        <w:spacing w:before="153" w:line="261" w:lineRule="auto"/>
        <w:ind w:left="566" w:right="752"/>
      </w:pPr>
      <w:r>
        <w:t>При задней загрузке, контроль погрузки инертных материалов в смеситель возможен при следующих условиях: в кабине оператора установлено поворотное на 180° кресло, установлена система видео наблюдения.</w:t>
      </w:r>
    </w:p>
    <w:p w:rsidR="00F20052" w:rsidRDefault="00DA10AC">
      <w:pPr>
        <w:pStyle w:val="1"/>
        <w:spacing w:before="156"/>
      </w:pPr>
      <w:r>
        <w:t>Классификация по типу разворота смесительного барабана и кабины оператора:</w:t>
      </w:r>
    </w:p>
    <w:p w:rsidR="00F20052" w:rsidRDefault="00DA10AC">
      <w:pPr>
        <w:pStyle w:val="a3"/>
        <w:spacing w:before="183"/>
        <w:ind w:left="566"/>
      </w:pPr>
      <w:r>
        <w:t xml:space="preserve">Смеситель и кабина </w:t>
      </w:r>
      <w:proofErr w:type="gramStart"/>
      <w:r>
        <w:t>закреплены</w:t>
      </w:r>
      <w:proofErr w:type="gramEnd"/>
      <w:r>
        <w:t xml:space="preserve"> стационарно и не разворачиваются;</w:t>
      </w:r>
    </w:p>
    <w:p w:rsidR="00F20052" w:rsidRDefault="00DA10AC">
      <w:pPr>
        <w:pStyle w:val="a3"/>
        <w:spacing w:before="187" w:line="376" w:lineRule="auto"/>
        <w:ind w:left="566" w:right="742"/>
      </w:pPr>
      <w:r>
        <w:t>Смеситель разворачивается вместе с кабиной оператора от 0° до 360° непрерывно; Смеситель разворачивается без кабины оператора на угол от 180°.</w:t>
      </w:r>
    </w:p>
    <w:p w:rsidR="00F20052" w:rsidRDefault="00DA10AC">
      <w:pPr>
        <w:pStyle w:val="1"/>
      </w:pPr>
      <w:r>
        <w:t>Классификация по принципу взвешивания инертных материалов:</w:t>
      </w:r>
    </w:p>
    <w:p w:rsidR="00F20052" w:rsidRDefault="00DA10AC">
      <w:pPr>
        <w:pStyle w:val="a3"/>
        <w:spacing w:before="183"/>
        <w:ind w:left="566"/>
      </w:pPr>
      <w:r>
        <w:t>Взвешивание инертных материалов в ковше;</w:t>
      </w:r>
    </w:p>
    <w:p w:rsidR="00F20052" w:rsidRDefault="00DA10AC" w:rsidP="00B57975">
      <w:pPr>
        <w:pStyle w:val="a3"/>
        <w:spacing w:before="187" w:line="379" w:lineRule="auto"/>
        <w:ind w:left="566" w:right="1447"/>
        <w:sectPr w:rsidR="00F20052">
          <w:pgSz w:w="11910" w:h="16840"/>
          <w:pgMar w:top="1640" w:right="140" w:bottom="980" w:left="140" w:header="224" w:footer="790" w:gutter="0"/>
          <w:cols w:space="720"/>
        </w:sectPr>
      </w:pPr>
      <w:r>
        <w:t>Взвешивание инертных материалов в смесительном барабане; Комбинированная система</w:t>
      </w:r>
      <w:proofErr w:type="gramStart"/>
      <w:r>
        <w:t xml:space="preserve"> :</w:t>
      </w:r>
      <w:proofErr w:type="gramEnd"/>
      <w:r>
        <w:t xml:space="preserve"> взвешивание и в ковше и в смесительном</w:t>
      </w:r>
      <w:r>
        <w:rPr>
          <w:spacing w:val="-40"/>
        </w:rPr>
        <w:t xml:space="preserve"> </w:t>
      </w:r>
      <w:r>
        <w:t xml:space="preserve">барабане. </w:t>
      </w:r>
    </w:p>
    <w:p w:rsidR="00F20052" w:rsidRDefault="00DA10AC">
      <w:pPr>
        <w:spacing w:before="19"/>
        <w:ind w:left="1856" w:right="2005"/>
        <w:jc w:val="center"/>
        <w:rPr>
          <w:b/>
          <w:i/>
          <w:sz w:val="28"/>
        </w:rPr>
      </w:pPr>
      <w:r>
        <w:rPr>
          <w:b/>
          <w:i/>
          <w:color w:val="FF0000"/>
          <w:sz w:val="28"/>
        </w:rPr>
        <w:lastRenderedPageBreak/>
        <w:t>ФОТОГАЛЕРЕЯ</w:t>
      </w:r>
    </w:p>
    <w:p w:rsidR="00F20052" w:rsidRDefault="00B2437F">
      <w:pPr>
        <w:pStyle w:val="a3"/>
        <w:spacing w:before="9"/>
        <w:rPr>
          <w:b/>
          <w:i/>
          <w:sz w:val="12"/>
        </w:rPr>
      </w:pPr>
      <w:r>
        <w:pict>
          <v:group id="_x0000_s1040" style="position:absolute;margin-left:61.1pt;margin-top:9.35pt;width:467.35pt;height:627.9pt;z-index:-15727104;mso-wrap-distance-left:0;mso-wrap-distance-right:0;mso-position-horizontal-relative:page" coordorigin="1222,187" coordsize="9347,12558">
            <v:shape id="_x0000_s1042" type="#_x0000_t75" alt="2.jpeg" style="position:absolute;left:2196;top:186;width:7398;height:5546">
              <v:imagedata r:id="rId22" o:title=""/>
            </v:shape>
            <v:shape id="_x0000_s1041" type="#_x0000_t75" alt="3.jpeg" style="position:absolute;left:1221;top:5740;width:9347;height:7005">
              <v:imagedata r:id="rId23" o:title=""/>
            </v:shape>
            <w10:wrap type="topAndBottom" anchorx="page"/>
          </v:group>
        </w:pict>
      </w:r>
    </w:p>
    <w:p w:rsidR="00F20052" w:rsidRDefault="00F20052">
      <w:pPr>
        <w:pStyle w:val="a3"/>
        <w:rPr>
          <w:b/>
          <w:i/>
          <w:sz w:val="20"/>
        </w:rPr>
      </w:pPr>
    </w:p>
    <w:p w:rsidR="00F20052" w:rsidRDefault="00F20052">
      <w:pPr>
        <w:pStyle w:val="a3"/>
        <w:rPr>
          <w:b/>
          <w:i/>
          <w:sz w:val="20"/>
        </w:rPr>
      </w:pPr>
    </w:p>
    <w:p w:rsidR="00F20052" w:rsidRDefault="00F20052">
      <w:pPr>
        <w:pStyle w:val="a3"/>
        <w:rPr>
          <w:b/>
          <w:i/>
          <w:sz w:val="20"/>
        </w:rPr>
      </w:pPr>
    </w:p>
    <w:p w:rsidR="00F20052" w:rsidRDefault="00F20052">
      <w:pPr>
        <w:pStyle w:val="a3"/>
        <w:rPr>
          <w:b/>
          <w:i/>
          <w:sz w:val="20"/>
        </w:rPr>
      </w:pPr>
    </w:p>
    <w:p w:rsidR="00F20052" w:rsidRDefault="00DA10AC">
      <w:pPr>
        <w:pStyle w:val="a3"/>
        <w:spacing w:before="10"/>
        <w:rPr>
          <w:b/>
          <w:i/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306070</wp:posOffset>
            </wp:positionH>
            <wp:positionV relativeFrom="paragraph">
              <wp:posOffset>104315</wp:posOffset>
            </wp:positionV>
            <wp:extent cx="6907786" cy="276891"/>
            <wp:effectExtent l="0" t="0" r="0" b="0"/>
            <wp:wrapTopAndBottom/>
            <wp:docPr id="23" name="image2.jpeg" descr="C:\Users\Admin\Desktop\Гидромаркет бланк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7786" cy="276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20052" w:rsidRDefault="00F20052">
      <w:pPr>
        <w:rPr>
          <w:sz w:val="10"/>
        </w:rPr>
        <w:sectPr w:rsidR="00F20052">
          <w:headerReference w:type="default" r:id="rId25"/>
          <w:footerReference w:type="default" r:id="rId26"/>
          <w:pgSz w:w="11910" w:h="16840"/>
          <w:pgMar w:top="1640" w:right="140" w:bottom="280" w:left="140" w:header="224" w:footer="0" w:gutter="0"/>
          <w:cols w:space="720"/>
        </w:sectPr>
      </w:pPr>
    </w:p>
    <w:p w:rsidR="00F20052" w:rsidRDefault="00F20052">
      <w:pPr>
        <w:spacing w:line="205" w:lineRule="exact"/>
        <w:jc w:val="right"/>
        <w:rPr>
          <w:rFonts w:ascii="Arial" w:hAnsi="Arial"/>
          <w:sz w:val="19"/>
        </w:rPr>
        <w:sectPr w:rsidR="00F20052">
          <w:headerReference w:type="default" r:id="rId27"/>
          <w:footerReference w:type="default" r:id="rId28"/>
          <w:pgSz w:w="11910" w:h="16840"/>
          <w:pgMar w:top="200" w:right="140" w:bottom="900" w:left="140" w:header="0" w:footer="718" w:gutter="0"/>
          <w:cols w:num="2" w:space="720" w:equalWidth="0">
            <w:col w:w="6609" w:space="48"/>
            <w:col w:w="4973"/>
          </w:cols>
        </w:sectPr>
      </w:pPr>
    </w:p>
    <w:p w:rsidR="00F20052" w:rsidRDefault="00F20052">
      <w:pPr>
        <w:pStyle w:val="a3"/>
        <w:spacing w:before="7"/>
        <w:rPr>
          <w:rFonts w:ascii="Arial"/>
        </w:rPr>
      </w:pPr>
    </w:p>
    <w:p w:rsidR="00F20052" w:rsidRDefault="00DA10AC">
      <w:pPr>
        <w:pStyle w:val="a3"/>
        <w:ind w:left="3028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w:drawing>
          <wp:inline distT="0" distB="0" distL="0" distR="0">
            <wp:extent cx="3468624" cy="4687824"/>
            <wp:effectExtent l="0" t="0" r="0" b="0"/>
            <wp:docPr id="33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1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8624" cy="4687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052" w:rsidRDefault="00DA10AC">
      <w:pPr>
        <w:pStyle w:val="a3"/>
        <w:spacing w:before="5"/>
        <w:rPr>
          <w:rFonts w:ascii="Arial"/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1298447</wp:posOffset>
            </wp:positionH>
            <wp:positionV relativeFrom="paragraph">
              <wp:posOffset>188595</wp:posOffset>
            </wp:positionV>
            <wp:extent cx="4888992" cy="3627120"/>
            <wp:effectExtent l="0" t="0" r="0" b="0"/>
            <wp:wrapTopAndBottom/>
            <wp:docPr id="35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2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8992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20052" w:rsidRDefault="00F20052">
      <w:pPr>
        <w:rPr>
          <w:rFonts w:ascii="Arial"/>
        </w:rPr>
        <w:sectPr w:rsidR="00F20052">
          <w:type w:val="continuous"/>
          <w:pgSz w:w="11910" w:h="16840"/>
          <w:pgMar w:top="1640" w:right="140" w:bottom="980" w:left="140" w:header="720" w:footer="720" w:gutter="0"/>
          <w:cols w:space="720"/>
        </w:sectPr>
      </w:pPr>
    </w:p>
    <w:p w:rsidR="00F20052" w:rsidRDefault="00F20052">
      <w:pPr>
        <w:spacing w:line="203" w:lineRule="exact"/>
        <w:jc w:val="right"/>
        <w:rPr>
          <w:rFonts w:ascii="Arial" w:hAnsi="Arial"/>
          <w:sz w:val="19"/>
        </w:rPr>
        <w:sectPr w:rsidR="00F20052">
          <w:headerReference w:type="default" r:id="rId31"/>
          <w:footerReference w:type="default" r:id="rId32"/>
          <w:pgSz w:w="11910" w:h="16840"/>
          <w:pgMar w:top="200" w:right="140" w:bottom="900" w:left="140" w:header="0" w:footer="718" w:gutter="0"/>
          <w:cols w:num="2" w:space="720" w:equalWidth="0">
            <w:col w:w="6609" w:space="48"/>
            <w:col w:w="4973"/>
          </w:cols>
        </w:sectPr>
      </w:pPr>
    </w:p>
    <w:p w:rsidR="00F20052" w:rsidRDefault="00F20052">
      <w:pPr>
        <w:pStyle w:val="a3"/>
        <w:rPr>
          <w:rFonts w:ascii="Arial"/>
          <w:sz w:val="20"/>
        </w:rPr>
      </w:pPr>
    </w:p>
    <w:p w:rsidR="00F20052" w:rsidRDefault="00F20052">
      <w:pPr>
        <w:pStyle w:val="a3"/>
        <w:rPr>
          <w:rFonts w:ascii="Arial"/>
          <w:sz w:val="20"/>
        </w:rPr>
      </w:pPr>
    </w:p>
    <w:p w:rsidR="00F20052" w:rsidRDefault="00F20052">
      <w:pPr>
        <w:pStyle w:val="a3"/>
        <w:rPr>
          <w:rFonts w:ascii="Arial"/>
          <w:sz w:val="20"/>
        </w:rPr>
      </w:pPr>
    </w:p>
    <w:p w:rsidR="00F20052" w:rsidRDefault="00F20052">
      <w:pPr>
        <w:pStyle w:val="a3"/>
        <w:rPr>
          <w:rFonts w:ascii="Arial"/>
          <w:sz w:val="20"/>
        </w:rPr>
      </w:pPr>
    </w:p>
    <w:p w:rsidR="00F20052" w:rsidRDefault="00F20052">
      <w:pPr>
        <w:pStyle w:val="a3"/>
        <w:rPr>
          <w:rFonts w:ascii="Arial"/>
          <w:sz w:val="20"/>
        </w:rPr>
      </w:pPr>
    </w:p>
    <w:p w:rsidR="00F20052" w:rsidRDefault="00F20052">
      <w:pPr>
        <w:pStyle w:val="a3"/>
        <w:spacing w:before="9"/>
        <w:rPr>
          <w:rFonts w:ascii="Arial"/>
          <w:sz w:val="18"/>
        </w:rPr>
      </w:pPr>
    </w:p>
    <w:p w:rsidR="00F20052" w:rsidRDefault="00DA10AC">
      <w:pPr>
        <w:pStyle w:val="a3"/>
        <w:ind w:left="1242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w:drawing>
          <wp:inline distT="0" distB="0" distL="0" distR="0">
            <wp:extent cx="5736336" cy="3553967"/>
            <wp:effectExtent l="0" t="0" r="0" b="0"/>
            <wp:docPr id="45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4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6336" cy="3553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052" w:rsidRDefault="00F20052">
      <w:pPr>
        <w:pStyle w:val="a3"/>
        <w:rPr>
          <w:rFonts w:ascii="Arial"/>
          <w:sz w:val="20"/>
        </w:rPr>
      </w:pPr>
    </w:p>
    <w:p w:rsidR="00F20052" w:rsidRDefault="00DA10AC">
      <w:pPr>
        <w:pStyle w:val="a3"/>
        <w:spacing w:before="9"/>
        <w:rPr>
          <w:rFonts w:ascii="Arial"/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1487424</wp:posOffset>
            </wp:positionH>
            <wp:positionV relativeFrom="paragraph">
              <wp:posOffset>103771</wp:posOffset>
            </wp:positionV>
            <wp:extent cx="4517136" cy="3334512"/>
            <wp:effectExtent l="0" t="0" r="0" b="0"/>
            <wp:wrapTopAndBottom/>
            <wp:docPr id="47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5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7136" cy="3334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20052" w:rsidRDefault="00F20052">
      <w:pPr>
        <w:rPr>
          <w:rFonts w:ascii="Arial"/>
          <w:sz w:val="10"/>
        </w:rPr>
        <w:sectPr w:rsidR="00F20052">
          <w:type w:val="continuous"/>
          <w:pgSz w:w="11910" w:h="16840"/>
          <w:pgMar w:top="1640" w:right="140" w:bottom="980" w:left="140" w:header="720" w:footer="720" w:gutter="0"/>
          <w:cols w:space="720"/>
        </w:sectPr>
      </w:pPr>
    </w:p>
    <w:p w:rsidR="00F20052" w:rsidRDefault="00F20052">
      <w:pPr>
        <w:spacing w:line="205" w:lineRule="exact"/>
        <w:jc w:val="right"/>
        <w:rPr>
          <w:rFonts w:ascii="Arial" w:hAnsi="Arial"/>
          <w:sz w:val="19"/>
        </w:rPr>
        <w:sectPr w:rsidR="00F20052">
          <w:headerReference w:type="default" r:id="rId35"/>
          <w:footerReference w:type="default" r:id="rId36"/>
          <w:pgSz w:w="11910" w:h="16840"/>
          <w:pgMar w:top="200" w:right="140" w:bottom="900" w:left="140" w:header="0" w:footer="718" w:gutter="0"/>
          <w:cols w:num="2" w:space="720" w:equalWidth="0">
            <w:col w:w="6609" w:space="48"/>
            <w:col w:w="4973"/>
          </w:cols>
        </w:sectPr>
      </w:pPr>
    </w:p>
    <w:p w:rsidR="00F20052" w:rsidRDefault="00F20052">
      <w:pPr>
        <w:pStyle w:val="a3"/>
        <w:spacing w:before="7"/>
        <w:rPr>
          <w:rFonts w:ascii="Arial"/>
        </w:rPr>
      </w:pPr>
    </w:p>
    <w:p w:rsidR="00F20052" w:rsidRDefault="00DA10AC">
      <w:pPr>
        <w:pStyle w:val="a3"/>
        <w:ind w:left="198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w:drawing>
          <wp:inline distT="0" distB="0" distL="0" distR="0">
            <wp:extent cx="4785360" cy="3553967"/>
            <wp:effectExtent l="0" t="0" r="0" b="0"/>
            <wp:docPr id="57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6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5360" cy="3553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052" w:rsidRDefault="00DA10AC">
      <w:pPr>
        <w:pStyle w:val="a3"/>
        <w:spacing w:before="3"/>
        <w:rPr>
          <w:rFonts w:ascii="Arial"/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871727</wp:posOffset>
            </wp:positionH>
            <wp:positionV relativeFrom="paragraph">
              <wp:posOffset>194945</wp:posOffset>
            </wp:positionV>
            <wp:extent cx="5748528" cy="4261104"/>
            <wp:effectExtent l="0" t="0" r="0" b="0"/>
            <wp:wrapTopAndBottom/>
            <wp:docPr id="59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7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8528" cy="4261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20052" w:rsidRDefault="00F20052">
      <w:pPr>
        <w:rPr>
          <w:rFonts w:ascii="Arial"/>
          <w:sz w:val="23"/>
        </w:rPr>
        <w:sectPr w:rsidR="00F20052">
          <w:type w:val="continuous"/>
          <w:pgSz w:w="11910" w:h="16840"/>
          <w:pgMar w:top="1640" w:right="140" w:bottom="980" w:left="140" w:header="720" w:footer="720" w:gutter="0"/>
          <w:cols w:space="720"/>
        </w:sectPr>
      </w:pPr>
    </w:p>
    <w:p w:rsidR="00F20052" w:rsidRDefault="00F20052">
      <w:pPr>
        <w:pStyle w:val="a3"/>
        <w:spacing w:before="5"/>
        <w:rPr>
          <w:rFonts w:ascii="Arial"/>
          <w:sz w:val="10"/>
        </w:rPr>
      </w:pPr>
    </w:p>
    <w:p w:rsidR="00F20052" w:rsidRDefault="00F20052">
      <w:pPr>
        <w:jc w:val="right"/>
        <w:rPr>
          <w:rFonts w:ascii="Arial" w:hAnsi="Arial"/>
          <w:sz w:val="17"/>
        </w:rPr>
        <w:sectPr w:rsidR="00F20052">
          <w:headerReference w:type="default" r:id="rId39"/>
          <w:footerReference w:type="default" r:id="rId40"/>
          <w:type w:val="continuous"/>
          <w:pgSz w:w="11910" w:h="16840"/>
          <w:pgMar w:top="1640" w:right="140" w:bottom="980" w:left="140" w:header="720" w:footer="720" w:gutter="0"/>
          <w:cols w:num="2" w:space="720" w:equalWidth="0">
            <w:col w:w="2528" w:space="5348"/>
            <w:col w:w="3754"/>
          </w:cols>
        </w:sectPr>
      </w:pPr>
    </w:p>
    <w:p w:rsidR="00F20052" w:rsidRDefault="00F20052">
      <w:pPr>
        <w:pStyle w:val="a3"/>
        <w:spacing w:before="5"/>
        <w:rPr>
          <w:rFonts w:ascii="Arial"/>
          <w:sz w:val="29"/>
        </w:rPr>
      </w:pPr>
    </w:p>
    <w:p w:rsidR="00F20052" w:rsidRDefault="00DA10AC">
      <w:pPr>
        <w:pStyle w:val="a3"/>
        <w:ind w:left="2327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w:drawing>
          <wp:inline distT="0" distB="0" distL="0" distR="0">
            <wp:extent cx="4358640" cy="3224783"/>
            <wp:effectExtent l="0" t="0" r="0" b="0"/>
            <wp:docPr id="63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8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8640" cy="3224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052" w:rsidRDefault="00DA10AC" w:rsidP="003E4655">
      <w:pPr>
        <w:pStyle w:val="a3"/>
        <w:spacing w:before="3"/>
        <w:rPr>
          <w:rFonts w:ascii="Arial"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871727</wp:posOffset>
            </wp:positionH>
            <wp:positionV relativeFrom="paragraph">
              <wp:posOffset>194690</wp:posOffset>
            </wp:positionV>
            <wp:extent cx="5742432" cy="4255008"/>
            <wp:effectExtent l="0" t="0" r="0" b="0"/>
            <wp:wrapTopAndBottom/>
            <wp:docPr id="65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29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2432" cy="425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20052" w:rsidRDefault="00F20052">
      <w:pPr>
        <w:pStyle w:val="a3"/>
        <w:spacing w:before="8"/>
        <w:rPr>
          <w:rFonts w:ascii="Arial"/>
          <w:sz w:val="26"/>
        </w:rPr>
      </w:pPr>
    </w:p>
    <w:p w:rsidR="00F20052" w:rsidRDefault="00F20052">
      <w:pPr>
        <w:pStyle w:val="a3"/>
        <w:rPr>
          <w:rFonts w:ascii="Arial"/>
          <w:sz w:val="20"/>
        </w:rPr>
      </w:pPr>
    </w:p>
    <w:p w:rsidR="00F20052" w:rsidRDefault="00F20052">
      <w:pPr>
        <w:pStyle w:val="a3"/>
        <w:rPr>
          <w:rFonts w:ascii="Arial"/>
          <w:sz w:val="20"/>
        </w:rPr>
      </w:pPr>
    </w:p>
    <w:p w:rsidR="00F20052" w:rsidRDefault="00DA10AC">
      <w:pPr>
        <w:pStyle w:val="a3"/>
        <w:rPr>
          <w:rFonts w:ascii="Arial"/>
          <w:sz w:val="25"/>
        </w:rPr>
      </w:pPr>
      <w:bookmarkStart w:id="0" w:name="_GoBack"/>
      <w:bookmarkEnd w:id="0"/>
      <w:r>
        <w:rPr>
          <w:noProof/>
          <w:lang w:eastAsia="ru-RU"/>
        </w:rPr>
        <w:drawing>
          <wp:anchor distT="0" distB="0" distL="0" distR="0" simplePos="0" relativeHeight="22" behindDoc="0" locked="0" layoutInCell="1" allowOverlap="1" wp14:anchorId="1320575F" wp14:editId="5AC49088">
            <wp:simplePos x="0" y="0"/>
            <wp:positionH relativeFrom="page">
              <wp:posOffset>304800</wp:posOffset>
            </wp:positionH>
            <wp:positionV relativeFrom="paragraph">
              <wp:posOffset>207669</wp:posOffset>
            </wp:positionV>
            <wp:extent cx="6992111" cy="36576"/>
            <wp:effectExtent l="0" t="0" r="0" b="0"/>
            <wp:wrapTopAndBottom/>
            <wp:docPr id="7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7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2111" cy="36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20052" w:rsidRDefault="003E4655">
      <w:pPr>
        <w:pStyle w:val="a3"/>
        <w:ind w:left="1232"/>
        <w:rPr>
          <w:rFonts w:ascii="Arial"/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1" behindDoc="0" locked="0" layoutInCell="1" allowOverlap="1" wp14:anchorId="648699A8" wp14:editId="1AC1AB29">
            <wp:simplePos x="0" y="0"/>
            <wp:positionH relativeFrom="page">
              <wp:posOffset>1143000</wp:posOffset>
            </wp:positionH>
            <wp:positionV relativeFrom="paragraph">
              <wp:posOffset>13970</wp:posOffset>
            </wp:positionV>
            <wp:extent cx="5587365" cy="7486650"/>
            <wp:effectExtent l="0" t="0" r="0" b="0"/>
            <wp:wrapTopAndBottom/>
            <wp:docPr id="75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1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7365" cy="7486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20052" w:rsidRDefault="00F20052">
      <w:pPr>
        <w:rPr>
          <w:rFonts w:ascii="Arial"/>
          <w:sz w:val="20"/>
        </w:rPr>
        <w:sectPr w:rsidR="00F20052">
          <w:headerReference w:type="default" r:id="rId45"/>
          <w:footerReference w:type="default" r:id="rId46"/>
          <w:pgSz w:w="11910" w:h="16840"/>
          <w:pgMar w:top="1640" w:right="140" w:bottom="980" w:left="140" w:header="226" w:footer="798" w:gutter="0"/>
          <w:cols w:space="720"/>
        </w:sectPr>
      </w:pPr>
    </w:p>
    <w:p w:rsidR="00F20052" w:rsidRDefault="00F20052">
      <w:pPr>
        <w:pStyle w:val="a3"/>
        <w:spacing w:before="2"/>
        <w:rPr>
          <w:rFonts w:ascii="Arial"/>
          <w:sz w:val="14"/>
        </w:rPr>
      </w:pPr>
    </w:p>
    <w:p w:rsidR="00F20052" w:rsidRDefault="00DA10AC">
      <w:pPr>
        <w:pStyle w:val="a3"/>
        <w:ind w:left="1232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w:drawing>
          <wp:inline distT="0" distB="0" distL="0" distR="0">
            <wp:extent cx="5748528" cy="6571488"/>
            <wp:effectExtent l="0" t="0" r="0" b="0"/>
            <wp:docPr id="83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33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8528" cy="6571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052" w:rsidRDefault="00F20052">
      <w:pPr>
        <w:pStyle w:val="a3"/>
        <w:rPr>
          <w:rFonts w:ascii="Arial"/>
          <w:sz w:val="20"/>
        </w:rPr>
      </w:pPr>
    </w:p>
    <w:p w:rsidR="00F20052" w:rsidRDefault="00F20052">
      <w:pPr>
        <w:pStyle w:val="a3"/>
        <w:rPr>
          <w:rFonts w:ascii="Arial"/>
          <w:sz w:val="20"/>
        </w:rPr>
      </w:pPr>
    </w:p>
    <w:p w:rsidR="00F20052" w:rsidRDefault="00F20052">
      <w:pPr>
        <w:pStyle w:val="a3"/>
        <w:rPr>
          <w:rFonts w:ascii="Arial"/>
          <w:sz w:val="20"/>
        </w:rPr>
      </w:pPr>
    </w:p>
    <w:p w:rsidR="00F20052" w:rsidRDefault="00F20052">
      <w:pPr>
        <w:pStyle w:val="a3"/>
        <w:rPr>
          <w:rFonts w:ascii="Arial"/>
          <w:sz w:val="20"/>
        </w:rPr>
      </w:pPr>
    </w:p>
    <w:p w:rsidR="00F20052" w:rsidRDefault="00F20052">
      <w:pPr>
        <w:pStyle w:val="a3"/>
        <w:rPr>
          <w:rFonts w:ascii="Arial"/>
          <w:sz w:val="20"/>
        </w:rPr>
      </w:pPr>
    </w:p>
    <w:p w:rsidR="00F20052" w:rsidRDefault="00F20052">
      <w:pPr>
        <w:pStyle w:val="a3"/>
        <w:rPr>
          <w:rFonts w:ascii="Arial"/>
          <w:sz w:val="20"/>
        </w:rPr>
      </w:pPr>
    </w:p>
    <w:p w:rsidR="003E4655" w:rsidRDefault="003E4655">
      <w:pPr>
        <w:pStyle w:val="a3"/>
        <w:spacing w:before="5"/>
        <w:rPr>
          <w:rFonts w:ascii="Arial"/>
          <w:sz w:val="20"/>
        </w:rPr>
      </w:pPr>
    </w:p>
    <w:p w:rsidR="003E4655" w:rsidRDefault="003E4655">
      <w:pPr>
        <w:pStyle w:val="a3"/>
        <w:spacing w:before="5"/>
        <w:rPr>
          <w:rFonts w:ascii="Arial"/>
          <w:sz w:val="20"/>
        </w:rPr>
      </w:pPr>
    </w:p>
    <w:p w:rsidR="003E4655" w:rsidRDefault="003E4655">
      <w:pPr>
        <w:pStyle w:val="a3"/>
        <w:spacing w:before="5"/>
        <w:rPr>
          <w:rFonts w:ascii="Arial"/>
          <w:sz w:val="20"/>
        </w:rPr>
      </w:pPr>
    </w:p>
    <w:p w:rsidR="003E4655" w:rsidRDefault="003E4655">
      <w:pPr>
        <w:pStyle w:val="a3"/>
        <w:spacing w:before="5"/>
        <w:rPr>
          <w:rFonts w:ascii="Arial"/>
          <w:sz w:val="20"/>
        </w:rPr>
      </w:pPr>
    </w:p>
    <w:p w:rsidR="003E4655" w:rsidRDefault="003E4655">
      <w:pPr>
        <w:pStyle w:val="a3"/>
        <w:spacing w:before="5"/>
        <w:rPr>
          <w:rFonts w:ascii="Arial"/>
          <w:sz w:val="20"/>
        </w:rPr>
      </w:pPr>
    </w:p>
    <w:p w:rsidR="003E4655" w:rsidRDefault="003E4655">
      <w:pPr>
        <w:pStyle w:val="a3"/>
        <w:spacing w:before="5"/>
        <w:rPr>
          <w:rFonts w:ascii="Arial"/>
          <w:sz w:val="20"/>
        </w:rPr>
      </w:pPr>
    </w:p>
    <w:p w:rsidR="003E4655" w:rsidRDefault="003E4655">
      <w:pPr>
        <w:pStyle w:val="a3"/>
        <w:spacing w:before="5"/>
        <w:rPr>
          <w:rFonts w:ascii="Arial"/>
          <w:sz w:val="20"/>
        </w:rPr>
      </w:pPr>
    </w:p>
    <w:p w:rsidR="003E4655" w:rsidRDefault="003E4655">
      <w:pPr>
        <w:pStyle w:val="a3"/>
        <w:spacing w:before="5"/>
        <w:rPr>
          <w:rFonts w:ascii="Arial"/>
          <w:sz w:val="20"/>
        </w:rPr>
      </w:pPr>
    </w:p>
    <w:p w:rsidR="003E4655" w:rsidRDefault="003E4655">
      <w:pPr>
        <w:pStyle w:val="a3"/>
        <w:spacing w:before="5"/>
        <w:rPr>
          <w:rFonts w:ascii="Arial"/>
          <w:sz w:val="20"/>
        </w:rPr>
      </w:pPr>
    </w:p>
    <w:p w:rsidR="00F20052" w:rsidRDefault="00DA10AC">
      <w:pPr>
        <w:pStyle w:val="a3"/>
        <w:spacing w:before="5"/>
        <w:rPr>
          <w:b/>
          <w:i/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24" behindDoc="0" locked="0" layoutInCell="1" allowOverlap="1" wp14:anchorId="291803E9" wp14:editId="195AC8E7">
            <wp:simplePos x="0" y="0"/>
            <wp:positionH relativeFrom="page">
              <wp:posOffset>306070</wp:posOffset>
            </wp:positionH>
            <wp:positionV relativeFrom="paragraph">
              <wp:posOffset>130410</wp:posOffset>
            </wp:positionV>
            <wp:extent cx="6907786" cy="276891"/>
            <wp:effectExtent l="0" t="0" r="0" b="0"/>
            <wp:wrapTopAndBottom/>
            <wp:docPr id="85" name="image2.jpeg" descr="C:\Users\Admin\Desktop\Гидромаркет бланк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2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7786" cy="276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20052">
      <w:headerReference w:type="default" r:id="rId48"/>
      <w:footerReference w:type="default" r:id="rId49"/>
      <w:pgSz w:w="11910" w:h="16840"/>
      <w:pgMar w:top="200" w:right="140" w:bottom="280" w:left="1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37F" w:rsidRDefault="00B2437F">
      <w:r>
        <w:separator/>
      </w:r>
    </w:p>
  </w:endnote>
  <w:endnote w:type="continuationSeparator" w:id="0">
    <w:p w:rsidR="00B2437F" w:rsidRDefault="00B24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CJK JP Regular">
    <w:altName w:val="Arial"/>
    <w:charset w:val="00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DA10AC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7066112" behindDoc="1" locked="0" layoutInCell="1" allowOverlap="1">
          <wp:simplePos x="0" y="0"/>
          <wp:positionH relativeFrom="page">
            <wp:posOffset>306070</wp:posOffset>
          </wp:positionH>
          <wp:positionV relativeFrom="page">
            <wp:posOffset>10063479</wp:posOffset>
          </wp:positionV>
          <wp:extent cx="6954520" cy="278764"/>
          <wp:effectExtent l="0" t="0" r="0" b="0"/>
          <wp:wrapNone/>
          <wp:docPr id="3" name="image2.jpeg" descr="C:\Users\Admin\Desktop\Гидромаркет бланк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54520" cy="2787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F20052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DA10AC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7067136" behindDoc="1" locked="0" layoutInCell="1" allowOverlap="1">
          <wp:simplePos x="0" y="0"/>
          <wp:positionH relativeFrom="page">
            <wp:posOffset>304800</wp:posOffset>
          </wp:positionH>
          <wp:positionV relativeFrom="page">
            <wp:posOffset>10058400</wp:posOffset>
          </wp:positionV>
          <wp:extent cx="6992111" cy="36576"/>
          <wp:effectExtent l="0" t="0" r="0" b="0"/>
          <wp:wrapNone/>
          <wp:docPr id="25" name="image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17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92111" cy="36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437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position:absolute;margin-left:77.15pt;margin-top:802.15pt;width:440.6pt;height:13.75pt;z-index:-16248832;mso-position-horizontal-relative:page;mso-position-vertical-relative:page" filled="f" stroked="f">
          <v:textbox inset="0,0,0,0">
            <w:txbxContent>
              <w:p w:rsidR="00F20052" w:rsidRDefault="00F20052">
                <w:pPr>
                  <w:spacing w:before="13"/>
                  <w:ind w:left="20"/>
                  <w:rPr>
                    <w:rFonts w:ascii="Arial" w:hAnsi="Arial"/>
                    <w:sz w:val="21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DA10AC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7068160" behindDoc="1" locked="0" layoutInCell="1" allowOverlap="1">
          <wp:simplePos x="0" y="0"/>
          <wp:positionH relativeFrom="page">
            <wp:posOffset>304800</wp:posOffset>
          </wp:positionH>
          <wp:positionV relativeFrom="page">
            <wp:posOffset>10058400</wp:posOffset>
          </wp:positionV>
          <wp:extent cx="6992111" cy="42671"/>
          <wp:effectExtent l="0" t="0" r="0" b="0"/>
          <wp:wrapNone/>
          <wp:docPr id="37" name="image2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age2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92111" cy="426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437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position:absolute;margin-left:77.2pt;margin-top:802.6pt;width:440.4pt;height:13.2pt;z-index:-16247808;mso-position-horizontal-relative:page;mso-position-vertical-relative:page" filled="f" stroked="f">
          <v:textbox inset="0,0,0,0">
            <w:txbxContent>
              <w:p w:rsidR="00F20052" w:rsidRDefault="00F20052">
                <w:pPr>
                  <w:spacing w:before="13"/>
                  <w:ind w:left="20"/>
                  <w:rPr>
                    <w:rFonts w:ascii="Arial" w:hAnsi="Arial"/>
                    <w:sz w:val="20"/>
                  </w:rPr>
                </w:pP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DA10AC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7069184" behindDoc="1" locked="0" layoutInCell="1" allowOverlap="1">
          <wp:simplePos x="0" y="0"/>
          <wp:positionH relativeFrom="page">
            <wp:posOffset>304800</wp:posOffset>
          </wp:positionH>
          <wp:positionV relativeFrom="page">
            <wp:posOffset>10058400</wp:posOffset>
          </wp:positionV>
          <wp:extent cx="6992111" cy="36576"/>
          <wp:effectExtent l="0" t="0" r="0" b="0"/>
          <wp:wrapNone/>
          <wp:docPr id="49" name="image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age17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92111" cy="36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437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position:absolute;margin-left:77.15pt;margin-top:802.15pt;width:440.6pt;height:13.75pt;z-index:-16246784;mso-position-horizontal-relative:page;mso-position-vertical-relative:page" filled="f" stroked="f">
          <v:textbox inset="0,0,0,0">
            <w:txbxContent>
              <w:p w:rsidR="00F20052" w:rsidRDefault="00F20052">
                <w:pPr>
                  <w:spacing w:before="13"/>
                  <w:ind w:left="20"/>
                  <w:rPr>
                    <w:rFonts w:ascii="Arial" w:hAnsi="Arial"/>
                    <w:sz w:val="21"/>
                  </w:rPr>
                </w:pP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B2437F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77.2pt;margin-top:802.6pt;width:440.65pt;height:13.2pt;z-index:-16244736;mso-position-horizontal-relative:page;mso-position-vertical-relative:page" filled="f" stroked="f">
          <v:textbox inset="0,0,0,0">
            <w:txbxContent>
              <w:p w:rsidR="00F20052" w:rsidRDefault="00F20052">
                <w:pPr>
                  <w:spacing w:before="13"/>
                  <w:ind w:left="20"/>
                  <w:rPr>
                    <w:rFonts w:ascii="Arial" w:hAnsi="Arial"/>
                    <w:sz w:val="20"/>
                  </w:rPr>
                </w:pP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B2437F">
    <w:pPr>
      <w:pStyle w:val="a3"/>
      <w:spacing w:line="14" w:lineRule="auto"/>
      <w:rPr>
        <w:sz w:val="20"/>
      </w:rPr>
    </w:pPr>
    <w:r>
      <w:pict>
        <v:line id="_x0000_s2058" style="position:absolute;z-index:-16240128;mso-position-horizontal-relative:page;mso-position-vertical-relative:page" from="34.3pt,792.1pt" to="74.15pt,792.1pt" strokecolor="#e87713" strokeweight=".24pt">
          <w10:wrap anchorx="page" anchory="page"/>
        </v:line>
      </w:pict>
    </w:r>
    <w:r>
      <w:pict>
        <v:line id="_x0000_s2057" style="position:absolute;z-index:-16239616;mso-position-horizontal-relative:page;mso-position-vertical-relative:page" from="95.5pt,792.1pt" to="135.6pt,792.1pt" strokecolor="#e87713" strokeweight=".24pt">
          <w10:wrap anchorx="page" anchory="page"/>
        </v:line>
      </w:pict>
    </w:r>
    <w:r>
      <w:pict>
        <v:line id="_x0000_s2056" style="position:absolute;z-index:-16239104;mso-position-horizontal-relative:page;mso-position-vertical-relative:page" from="153.85pt,792.1pt" to="193.7pt,792.1pt" strokecolor="#e87713" strokeweight=".24pt">
          <w10:wrap anchorx="page" anchory="page"/>
        </v:line>
      </w:pict>
    </w:r>
    <w:r>
      <w:pict>
        <v:line id="_x0000_s2055" style="position:absolute;z-index:-16238592;mso-position-horizontal-relative:page;mso-position-vertical-relative:page" from="215.3pt,792.1pt" to="255.1pt,792.1pt" strokecolor="#e87713" strokeweight=".24pt">
          <w10:wrap anchorx="page" anchory="page"/>
        </v:line>
      </w:pict>
    </w:r>
    <w:r>
      <w:pict>
        <v:line id="_x0000_s2054" style="position:absolute;z-index:-16238080;mso-position-horizontal-relative:page;mso-position-vertical-relative:page" from="273.6pt,792.1pt" to="316.55pt,792.1pt" strokecolor="#e87713" strokeweight=".24pt">
          <w10:wrap anchorx="page" anchory="page"/>
        </v:line>
      </w:pict>
    </w:r>
    <w:r>
      <w:pict>
        <v:line id="_x0000_s2053" style="position:absolute;z-index:-16237568;mso-position-horizontal-relative:page;mso-position-vertical-relative:page" from="334.8pt,792.1pt" to="374.9pt,792.1pt" strokecolor="#e87713" strokeweight=".24pt">
          <w10:wrap anchorx="page" anchory="page"/>
        </v:line>
      </w:pict>
    </w:r>
    <w:r>
      <w:pict>
        <v:line id="_x0000_s2052" style="position:absolute;z-index:-16237056;mso-position-horizontal-relative:page;mso-position-vertical-relative:page" from="396.25pt,792.1pt" to="436.1pt,792.1pt" strokecolor="#e87713" strokeweight=".24pt">
          <w10:wrap anchorx="page" anchory="page"/>
        </v:line>
      </w:pict>
    </w:r>
    <w:r>
      <w:pict>
        <v:line id="_x0000_s2051" style="position:absolute;z-index:-16236544;mso-position-horizontal-relative:page;mso-position-vertical-relative:page" from="454.55pt,792.1pt" to="494.4pt,792.1pt" strokecolor="#e87713" strokeweight=".24pt">
          <w10:wrap anchorx="page" anchory="page"/>
        </v:line>
      </w:pict>
    </w:r>
    <w:r>
      <w:pict>
        <v:line id="_x0000_s2050" style="position:absolute;z-index:-16236032;mso-position-horizontal-relative:page;mso-position-vertical-relative:page" from="515.75pt,792.1pt" to="555.85pt,792.1pt" strokecolor="#e87713" strokeweight=".24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7.2pt;margin-top:802.6pt;width:440.65pt;height:13.2pt;z-index:-16235520;mso-position-horizontal-relative:page;mso-position-vertical-relative:page" filled="f" stroked="f">
          <v:textbox inset="0,0,0,0">
            <w:txbxContent>
              <w:p w:rsidR="00F20052" w:rsidRDefault="00F20052">
                <w:pPr>
                  <w:spacing w:before="13"/>
                  <w:ind w:left="20"/>
                  <w:rPr>
                    <w:rFonts w:ascii="Arial" w:hAnsi="Arial"/>
                    <w:sz w:val="20"/>
                  </w:rPr>
                </w:pP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F20052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37F" w:rsidRDefault="00B2437F">
      <w:r>
        <w:separator/>
      </w:r>
    </w:p>
  </w:footnote>
  <w:footnote w:type="continuationSeparator" w:id="0">
    <w:p w:rsidR="00B2437F" w:rsidRDefault="00B243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B5797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w:drawing>
        <wp:inline distT="0" distB="0" distL="0" distR="0">
          <wp:extent cx="7385050" cy="918845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85050" cy="9188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3E465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w:drawing>
        <wp:inline distT="0" distB="0" distL="0" distR="0">
          <wp:extent cx="7385050" cy="918845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85050" cy="9188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F20052">
    <w:pPr>
      <w:pStyle w:val="a3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F20052">
    <w:pPr>
      <w:pStyle w:val="a3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F20052">
    <w:pPr>
      <w:pStyle w:val="a3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3E4655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inline distT="0" distB="0" distL="0" distR="0">
          <wp:extent cx="7385050" cy="918845"/>
          <wp:effectExtent l="0" t="0" r="0" b="0"/>
          <wp:docPr id="4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85050" cy="9188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2437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position:absolute;margin-left:21.05pt;margin-top:17.7pt;width:97.3pt;height:16pt;z-index:-16245760;mso-position-horizontal-relative:page;mso-position-vertical-relative:page" filled="f" stroked="f">
          <v:textbox inset="0,0,0,0">
            <w:txbxContent>
              <w:p w:rsidR="00F20052" w:rsidRDefault="00F20052" w:rsidP="003E4655">
                <w:pPr>
                  <w:spacing w:before="12"/>
                  <w:rPr>
                    <w:rFonts w:ascii="Arial"/>
                    <w:sz w:val="25"/>
                  </w:rPr>
                </w:pPr>
              </w:p>
            </w:txbxContent>
          </v:textbox>
          <w10:wrap anchorx="page" anchory="page"/>
        </v:shape>
      </w:pict>
    </w:r>
    <w:r w:rsidR="00B2437F">
      <w:pict>
        <v:shape id="_x0000_s2067" type="#_x0000_t202" style="position:absolute;margin-left:453.75pt;margin-top:20.2pt;width:118.75pt;height:13.2pt;z-index:-16245248;mso-position-horizontal-relative:page;mso-position-vertical-relative:page" filled="f" stroked="f">
          <v:textbox inset="0,0,0,0">
            <w:txbxContent>
              <w:p w:rsidR="00F20052" w:rsidRDefault="00F20052">
                <w:pPr>
                  <w:spacing w:before="13"/>
                  <w:ind w:left="20"/>
                  <w:rPr>
                    <w:rFonts w:ascii="Arial"/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DA10AC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7073792" behindDoc="1" locked="0" layoutInCell="1" allowOverlap="1">
          <wp:simplePos x="0" y="0"/>
          <wp:positionH relativeFrom="page">
            <wp:posOffset>3282696</wp:posOffset>
          </wp:positionH>
          <wp:positionV relativeFrom="page">
            <wp:posOffset>143255</wp:posOffset>
          </wp:positionV>
          <wp:extent cx="1002791" cy="899159"/>
          <wp:effectExtent l="0" t="0" r="0" b="0"/>
          <wp:wrapNone/>
          <wp:docPr id="79" name="image18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18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2791" cy="8991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437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21.05pt;margin-top:17.7pt;width:97.3pt;height:16pt;z-index:-16242176;mso-position-horizontal-relative:page;mso-position-vertical-relative:page" filled="f" stroked="f">
          <v:textbox inset="0,0,0,0">
            <w:txbxContent>
              <w:p w:rsidR="00F20052" w:rsidRDefault="00DA10AC">
                <w:pPr>
                  <w:spacing w:before="12"/>
                  <w:ind w:left="20"/>
                  <w:rPr>
                    <w:rFonts w:ascii="Arial"/>
                    <w:sz w:val="25"/>
                  </w:rPr>
                </w:pPr>
                <w:r>
                  <w:rPr>
                    <w:rFonts w:ascii="Arial"/>
                    <w:color w:val="161616"/>
                    <w:w w:val="95"/>
                    <w:sz w:val="25"/>
                  </w:rPr>
                  <w:t>HYDROMARKET</w:t>
                </w:r>
              </w:p>
            </w:txbxContent>
          </v:textbox>
          <w10:wrap anchorx="page" anchory="page"/>
        </v:shape>
      </w:pict>
    </w:r>
    <w:r w:rsidR="00B2437F">
      <w:pict>
        <v:shape id="_x0000_s2061" type="#_x0000_t202" style="position:absolute;margin-left:453.75pt;margin-top:20.2pt;width:118.75pt;height:13.2pt;z-index:-16241664;mso-position-horizontal-relative:page;mso-position-vertical-relative:page" filled="f" stroked="f">
          <v:textbox inset="0,0,0,0">
            <w:txbxContent>
              <w:p w:rsidR="00F20052" w:rsidRDefault="00B2437F">
                <w:pPr>
                  <w:spacing w:before="13"/>
                  <w:ind w:left="20"/>
                  <w:rPr>
                    <w:rFonts w:ascii="Arial"/>
                    <w:sz w:val="20"/>
                  </w:rPr>
                </w:pPr>
                <w:hyperlink r:id="rId2">
                  <w:r w:rsidR="00DA10AC">
                    <w:rPr>
                      <w:rFonts w:ascii="Arial"/>
                      <w:sz w:val="20"/>
                    </w:rPr>
                    <w:t>www.hydromarket.com.ua</w:t>
                  </w:r>
                </w:hyperlink>
              </w:p>
            </w:txbxContent>
          </v:textbox>
          <w10:wrap anchorx="page" anchory="page"/>
        </v:shape>
      </w:pict>
    </w:r>
    <w:r w:rsidR="00B2437F">
      <w:pict>
        <v:shape id="_x0000_s2060" type="#_x0000_t202" style="position:absolute;margin-left:415.35pt;margin-top:42.65pt;width:158.5pt;height:31.7pt;z-index:-16241152;mso-position-horizontal-relative:page;mso-position-vertical-relative:page" filled="f" stroked="f">
          <v:textbox inset="0,0,0,0">
            <w:txbxContent>
              <w:p w:rsidR="00F20052" w:rsidRPr="00B57975" w:rsidRDefault="00B2437F">
                <w:pPr>
                  <w:spacing w:before="14" w:line="247" w:lineRule="auto"/>
                  <w:ind w:left="927" w:right="18" w:firstLine="468"/>
                  <w:jc w:val="right"/>
                  <w:rPr>
                    <w:rFonts w:ascii="Arial" w:hAnsi="Arial"/>
                    <w:sz w:val="17"/>
                    <w:lang w:val="en-US"/>
                  </w:rPr>
                </w:pPr>
                <w:hyperlink r:id="rId3">
                  <w:r w:rsidR="00DA10AC" w:rsidRPr="00B57975">
                    <w:rPr>
                      <w:rFonts w:ascii="Arial" w:hAnsi="Arial"/>
                      <w:color w:val="212121"/>
                      <w:w w:val="90"/>
                      <w:sz w:val="17"/>
                      <w:lang w:val="en-US"/>
                    </w:rPr>
                    <w:t>›gormenshoff@gmail.com</w:t>
                  </w:r>
                </w:hyperlink>
                <w:r w:rsidR="00DA10AC" w:rsidRPr="00B57975">
                  <w:rPr>
                    <w:rFonts w:ascii="Arial" w:hAnsi="Arial"/>
                    <w:color w:val="212121"/>
                    <w:w w:val="90"/>
                    <w:sz w:val="17"/>
                    <w:lang w:val="en-US"/>
                  </w:rPr>
                  <w:t xml:space="preserve">   </w:t>
                </w:r>
                <w:proofErr w:type="spellStart"/>
                <w:r w:rsidR="00DA10AC" w:rsidRPr="00B57975">
                  <w:rPr>
                    <w:rFonts w:ascii="Arial" w:hAnsi="Arial"/>
                    <w:color w:val="212121"/>
                    <w:w w:val="95"/>
                    <w:sz w:val="17"/>
                    <w:lang w:val="en-US"/>
                  </w:rPr>
                  <w:t>V›ber</w:t>
                </w:r>
                <w:proofErr w:type="spellEnd"/>
                <w:r w:rsidR="00DA10AC" w:rsidRPr="00B57975">
                  <w:rPr>
                    <w:rFonts w:ascii="Arial" w:hAnsi="Arial"/>
                    <w:color w:val="212121"/>
                    <w:spacing w:val="-16"/>
                    <w:w w:val="95"/>
                    <w:sz w:val="17"/>
                    <w:lang w:val="en-US"/>
                  </w:rPr>
                  <w:t xml:space="preserve"> </w:t>
                </w:r>
                <w:r w:rsidR="00DA10AC" w:rsidRPr="00B57975">
                  <w:rPr>
                    <w:rFonts w:ascii="Arial" w:hAnsi="Arial"/>
                    <w:color w:val="282828"/>
                    <w:w w:val="95"/>
                    <w:sz w:val="17"/>
                    <w:lang w:val="en-US"/>
                  </w:rPr>
                  <w:t>CHL</w:t>
                </w:r>
                <w:r w:rsidR="00DA10AC" w:rsidRPr="00B57975">
                  <w:rPr>
                    <w:rFonts w:ascii="Arial" w:hAnsi="Arial"/>
                    <w:color w:val="282828"/>
                    <w:spacing w:val="-17"/>
                    <w:w w:val="95"/>
                    <w:sz w:val="17"/>
                    <w:lang w:val="en-US"/>
                  </w:rPr>
                  <w:t xml:space="preserve"> </w:t>
                </w:r>
                <w:r w:rsidR="00B57975">
                  <w:rPr>
                    <w:rFonts w:ascii="Arial" w:hAnsi="Arial"/>
                    <w:color w:val="242424"/>
                    <w:w w:val="95"/>
                    <w:sz w:val="17"/>
                    <w:lang w:val="en-US"/>
                  </w:rPr>
                  <w:t>+</w:t>
                </w:r>
                <w:r w:rsidR="00DA10AC" w:rsidRPr="00B57975">
                  <w:rPr>
                    <w:rFonts w:ascii="Arial" w:hAnsi="Arial"/>
                    <w:color w:val="242424"/>
                    <w:w w:val="95"/>
                    <w:sz w:val="17"/>
                    <w:lang w:val="en-US"/>
                  </w:rPr>
                  <w:t>8</w:t>
                </w:r>
                <w:r w:rsidR="00DA10AC" w:rsidRPr="00B57975">
                  <w:rPr>
                    <w:rFonts w:ascii="Arial" w:hAnsi="Arial"/>
                    <w:color w:val="242424"/>
                    <w:spacing w:val="-21"/>
                    <w:w w:val="95"/>
                    <w:sz w:val="17"/>
                    <w:lang w:val="en-US"/>
                  </w:rPr>
                  <w:t xml:space="preserve"> </w:t>
                </w:r>
                <w:r w:rsidR="00DA10AC" w:rsidRPr="00B57975">
                  <w:rPr>
                    <w:rFonts w:ascii="Arial" w:hAnsi="Arial"/>
                    <w:color w:val="313131"/>
                    <w:w w:val="95"/>
                    <w:sz w:val="17"/>
                    <w:lang w:val="en-US"/>
                  </w:rPr>
                  <w:t>(095)</w:t>
                </w:r>
                <w:r w:rsidR="00DA10AC" w:rsidRPr="00B57975">
                  <w:rPr>
                    <w:rFonts w:ascii="Arial" w:hAnsi="Arial"/>
                    <w:color w:val="313131"/>
                    <w:spacing w:val="-16"/>
                    <w:w w:val="95"/>
                    <w:sz w:val="17"/>
                    <w:lang w:val="en-US"/>
                  </w:rPr>
                  <w:t xml:space="preserve"> </w:t>
                </w:r>
                <w:r w:rsidR="00DA10AC" w:rsidRPr="00B57975">
                  <w:rPr>
                    <w:rFonts w:ascii="Arial" w:hAnsi="Arial"/>
                    <w:color w:val="2F2F2F"/>
                    <w:w w:val="95"/>
                    <w:sz w:val="17"/>
                    <w:lang w:val="en-US"/>
                  </w:rPr>
                  <w:t>913</w:t>
                </w:r>
                <w:r w:rsidR="00DA10AC" w:rsidRPr="00B57975">
                  <w:rPr>
                    <w:rFonts w:ascii="Arial" w:hAnsi="Arial"/>
                    <w:color w:val="2F2F2F"/>
                    <w:spacing w:val="-17"/>
                    <w:w w:val="95"/>
                    <w:sz w:val="17"/>
                    <w:lang w:val="en-US"/>
                  </w:rPr>
                  <w:t xml:space="preserve"> </w:t>
                </w:r>
                <w:r w:rsidR="00DA10AC" w:rsidRPr="00B57975">
                  <w:rPr>
                    <w:rFonts w:ascii="Arial" w:hAnsi="Arial"/>
                    <w:color w:val="131313"/>
                    <w:w w:val="95"/>
                    <w:sz w:val="17"/>
                    <w:lang w:val="en-US"/>
                  </w:rPr>
                  <w:t>20-82</w:t>
                </w:r>
              </w:p>
              <w:p w:rsidR="00F20052" w:rsidRDefault="00DA10AC">
                <w:pPr>
                  <w:spacing w:before="1"/>
                  <w:ind w:right="29"/>
                  <w:jc w:val="right"/>
                  <w:rPr>
                    <w:rFonts w:ascii="Arial" w:hAnsi="Arial"/>
                    <w:sz w:val="17"/>
                  </w:rPr>
                </w:pPr>
                <w:r>
                  <w:rPr>
                    <w:rFonts w:ascii="Arial" w:hAnsi="Arial"/>
                    <w:color w:val="232323"/>
                    <w:w w:val="90"/>
                    <w:sz w:val="17"/>
                  </w:rPr>
                  <w:t xml:space="preserve">Украина, </w:t>
                </w:r>
                <w:r>
                  <w:rPr>
                    <w:rFonts w:ascii="Arial" w:hAnsi="Arial"/>
                    <w:color w:val="343434"/>
                    <w:w w:val="90"/>
                    <w:sz w:val="17"/>
                  </w:rPr>
                  <w:t xml:space="preserve">Киев, </w:t>
                </w:r>
                <w:r>
                  <w:rPr>
                    <w:rFonts w:ascii="Arial" w:hAnsi="Arial"/>
                    <w:color w:val="242424"/>
                    <w:w w:val="90"/>
                    <w:sz w:val="17"/>
                  </w:rPr>
                  <w:t xml:space="preserve">Вишневое, </w:t>
                </w:r>
                <w:proofErr w:type="spellStart"/>
                <w:r>
                  <w:rPr>
                    <w:rFonts w:ascii="Arial" w:hAnsi="Arial"/>
                    <w:color w:val="1F1F1F"/>
                    <w:w w:val="90"/>
                    <w:sz w:val="17"/>
                  </w:rPr>
                  <w:t>ул</w:t>
                </w:r>
                <w:proofErr w:type="gramStart"/>
                <w:r>
                  <w:rPr>
                    <w:rFonts w:ascii="Arial" w:hAnsi="Arial"/>
                    <w:color w:val="1F1F1F"/>
                    <w:w w:val="90"/>
                    <w:sz w:val="17"/>
                  </w:rPr>
                  <w:t>.Ч</w:t>
                </w:r>
                <w:proofErr w:type="gramEnd"/>
                <w:r>
                  <w:rPr>
                    <w:rFonts w:ascii="Arial" w:hAnsi="Arial"/>
                    <w:color w:val="1F1F1F"/>
                    <w:w w:val="90"/>
                    <w:sz w:val="17"/>
                  </w:rPr>
                  <w:t>ертово</w:t>
                </w:r>
                <w:proofErr w:type="spellEnd"/>
                <w:r>
                  <w:rPr>
                    <w:rFonts w:ascii="Arial" w:hAnsi="Arial"/>
                    <w:color w:val="1F1F1F"/>
                    <w:w w:val="90"/>
                    <w:sz w:val="17"/>
                  </w:rPr>
                  <w:t xml:space="preserve">  а</w:t>
                </w:r>
                <w:r>
                  <w:rPr>
                    <w:rFonts w:ascii="Arial" w:hAnsi="Arial"/>
                    <w:color w:val="1F1F1F"/>
                    <w:spacing w:val="-7"/>
                    <w:w w:val="90"/>
                    <w:sz w:val="17"/>
                  </w:rPr>
                  <w:t xml:space="preserve"> </w:t>
                </w:r>
                <w:r>
                  <w:rPr>
                    <w:rFonts w:ascii="Arial" w:hAnsi="Arial"/>
                    <w:color w:val="282828"/>
                    <w:w w:val="90"/>
                    <w:sz w:val="17"/>
                  </w:rPr>
                  <w:t>2a</w:t>
                </w:r>
              </w:p>
            </w:txbxContent>
          </v:textbox>
          <w10:wrap anchorx="page" anchory="page"/>
        </v:shape>
      </w:pict>
    </w:r>
    <w:r w:rsidR="00B2437F">
      <w:pict>
        <v:shape id="_x0000_s2059" type="#_x0000_t202" style="position:absolute;margin-left:21.6pt;margin-top:44.3pt;width:110.8pt;height:29.7pt;z-index:-16240640;mso-position-horizontal-relative:page;mso-position-vertical-relative:page" filled="f" stroked="f">
          <v:textbox inset="0,0,0,0">
            <w:txbxContent>
              <w:p w:rsidR="00F20052" w:rsidRDefault="00DA10AC">
                <w:pPr>
                  <w:spacing w:before="14"/>
                  <w:ind w:left="20"/>
                  <w:rPr>
                    <w:rFonts w:ascii="Arial"/>
                    <w:sz w:val="16"/>
                  </w:rPr>
                </w:pPr>
                <w:r>
                  <w:rPr>
                    <w:rFonts w:ascii="Arial"/>
                    <w:color w:val="111111"/>
                    <w:sz w:val="16"/>
                  </w:rPr>
                  <w:t xml:space="preserve">+38 </w:t>
                </w:r>
                <w:r>
                  <w:rPr>
                    <w:rFonts w:ascii="Arial"/>
                    <w:color w:val="2F2F2F"/>
                    <w:sz w:val="16"/>
                  </w:rPr>
                  <w:t xml:space="preserve">(066) </w:t>
                </w:r>
                <w:r>
                  <w:rPr>
                    <w:rFonts w:ascii="Arial"/>
                    <w:color w:val="1D1D1D"/>
                    <w:sz w:val="16"/>
                  </w:rPr>
                  <w:t xml:space="preserve">122-65-12 </w:t>
                </w:r>
                <w:r>
                  <w:rPr>
                    <w:rFonts w:ascii="Arial"/>
                    <w:color w:val="262626"/>
                    <w:sz w:val="16"/>
                  </w:rPr>
                  <w:t>MTC</w:t>
                </w:r>
              </w:p>
              <w:p w:rsidR="00F20052" w:rsidRDefault="00DA10AC">
                <w:pPr>
                  <w:spacing w:before="8" w:line="183" w:lineRule="exact"/>
                  <w:ind w:left="20"/>
                  <w:rPr>
                    <w:rFonts w:ascii="Arial" w:hAnsi="Arial"/>
                    <w:sz w:val="16"/>
                  </w:rPr>
                </w:pPr>
                <w:r>
                  <w:rPr>
                    <w:rFonts w:ascii="Arial" w:hAnsi="Arial"/>
                    <w:color w:val="3D3D3D"/>
                    <w:sz w:val="16"/>
                  </w:rPr>
                  <w:t>+38</w:t>
                </w:r>
                <w:r>
                  <w:rPr>
                    <w:rFonts w:ascii="Arial" w:hAnsi="Arial"/>
                    <w:color w:val="3D3D3D"/>
                    <w:spacing w:val="-26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color w:val="282828"/>
                    <w:sz w:val="16"/>
                  </w:rPr>
                  <w:t>(096)</w:t>
                </w:r>
                <w:r>
                  <w:rPr>
                    <w:rFonts w:ascii="Arial" w:hAnsi="Arial"/>
                    <w:color w:val="282828"/>
                    <w:spacing w:val="-23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color w:val="2F2F2F"/>
                    <w:sz w:val="16"/>
                  </w:rPr>
                  <w:t>934—55</w:t>
                </w:r>
                <w:r>
                  <w:rPr>
                    <w:rFonts w:ascii="Arial" w:hAnsi="Arial"/>
                    <w:color w:val="2F2F2F"/>
                    <w:spacing w:val="-2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color w:val="383838"/>
                    <w:sz w:val="16"/>
                  </w:rPr>
                  <w:t>39</w:t>
                </w:r>
                <w:r>
                  <w:rPr>
                    <w:rFonts w:ascii="Arial" w:hAnsi="Arial"/>
                    <w:color w:val="2B2B2B"/>
                    <w:sz w:val="16"/>
                  </w:rPr>
                  <w:t>Киевстар</w:t>
                </w:r>
              </w:p>
              <w:p w:rsidR="00F20052" w:rsidRDefault="00DA10AC">
                <w:pPr>
                  <w:spacing w:line="183" w:lineRule="exact"/>
                  <w:ind w:left="20"/>
                  <w:rPr>
                    <w:rFonts w:ascii="Arial"/>
                    <w:sz w:val="16"/>
                  </w:rPr>
                </w:pPr>
                <w:r>
                  <w:rPr>
                    <w:rFonts w:ascii="Arial"/>
                    <w:color w:val="282828"/>
                    <w:sz w:val="16"/>
                  </w:rPr>
                  <w:t xml:space="preserve">+38 </w:t>
                </w:r>
                <w:r>
                  <w:rPr>
                    <w:rFonts w:ascii="Arial"/>
                    <w:color w:val="464646"/>
                    <w:sz w:val="16"/>
                  </w:rPr>
                  <w:t xml:space="preserve">(093) </w:t>
                </w:r>
                <w:r>
                  <w:rPr>
                    <w:rFonts w:ascii="Arial"/>
                    <w:color w:val="1F1F1F"/>
                    <w:sz w:val="16"/>
                  </w:rPr>
                  <w:t>490-00-50Life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052" w:rsidRDefault="00F20052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20052"/>
    <w:rsid w:val="003E4655"/>
    <w:rsid w:val="00B2437F"/>
    <w:rsid w:val="00B57975"/>
    <w:rsid w:val="00DA10AC"/>
    <w:rsid w:val="00F2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"/>
      <w:ind w:left="566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9"/>
      <w:ind w:right="2005"/>
      <w:jc w:val="right"/>
      <w:outlineLvl w:val="1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01"/>
      <w:ind w:left="2851" w:right="2005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49" w:lineRule="exact"/>
      <w:ind w:left="110"/>
    </w:pPr>
  </w:style>
  <w:style w:type="paragraph" w:styleId="a6">
    <w:name w:val="header"/>
    <w:basedOn w:val="a"/>
    <w:link w:val="a7"/>
    <w:uiPriority w:val="99"/>
    <w:unhideWhenUsed/>
    <w:rsid w:val="00B5797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57975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B5797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57975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B5797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5797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oter" Target="footer2.xml"/><Relationship Id="rId39" Type="http://schemas.openxmlformats.org/officeDocument/2006/relationships/header" Target="header6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3.jpeg"/><Relationship Id="rId42" Type="http://schemas.openxmlformats.org/officeDocument/2006/relationships/image" Target="media/image27.jpeg"/><Relationship Id="rId47" Type="http://schemas.openxmlformats.org/officeDocument/2006/relationships/image" Target="media/image30.jpeg"/><Relationship Id="rId50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header" Target="header2.xml"/><Relationship Id="rId33" Type="http://schemas.openxmlformats.org/officeDocument/2006/relationships/image" Target="media/image22.jpeg"/><Relationship Id="rId38" Type="http://schemas.openxmlformats.org/officeDocument/2006/relationships/image" Target="media/image25.jpeg"/><Relationship Id="rId46" Type="http://schemas.openxmlformats.org/officeDocument/2006/relationships/footer" Target="footer7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19.jpeg"/><Relationship Id="rId41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4.jpeg"/><Relationship Id="rId32" Type="http://schemas.openxmlformats.org/officeDocument/2006/relationships/footer" Target="footer4.xml"/><Relationship Id="rId37" Type="http://schemas.openxmlformats.org/officeDocument/2006/relationships/image" Target="media/image24.jpeg"/><Relationship Id="rId40" Type="http://schemas.openxmlformats.org/officeDocument/2006/relationships/footer" Target="footer6.xml"/><Relationship Id="rId45" Type="http://schemas.openxmlformats.org/officeDocument/2006/relationships/header" Target="header7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footer" Target="footer3.xml"/><Relationship Id="rId36" Type="http://schemas.openxmlformats.org/officeDocument/2006/relationships/footer" Target="footer5.xml"/><Relationship Id="rId49" Type="http://schemas.openxmlformats.org/officeDocument/2006/relationships/footer" Target="footer8.xml"/><Relationship Id="rId10" Type="http://schemas.openxmlformats.org/officeDocument/2006/relationships/footer" Target="footer1.xml"/><Relationship Id="rId19" Type="http://schemas.openxmlformats.org/officeDocument/2006/relationships/image" Target="media/image13.jpeg"/><Relationship Id="rId31" Type="http://schemas.openxmlformats.org/officeDocument/2006/relationships/header" Target="header4.xml"/><Relationship Id="rId44" Type="http://schemas.openxmlformats.org/officeDocument/2006/relationships/image" Target="media/image28.jpeg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header" Target="header3.xml"/><Relationship Id="rId30" Type="http://schemas.openxmlformats.org/officeDocument/2006/relationships/image" Target="media/image20.jpeg"/><Relationship Id="rId35" Type="http://schemas.openxmlformats.org/officeDocument/2006/relationships/header" Target="header5.xml"/><Relationship Id="rId43" Type="http://schemas.openxmlformats.org/officeDocument/2006/relationships/image" Target="media/image18.png"/><Relationship Id="rId48" Type="http://schemas.openxmlformats.org/officeDocument/2006/relationships/header" Target="header8.xml"/><Relationship Id="rId8" Type="http://schemas.openxmlformats.org/officeDocument/2006/relationships/image" Target="media/image2.jpeg"/><Relationship Id="rId51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7.xml.rels><?xml version="1.0" encoding="UTF-8" standalone="yes"?>
<Relationships xmlns="http://schemas.openxmlformats.org/package/2006/relationships"><Relationship Id="rId3" Type="http://schemas.openxmlformats.org/officeDocument/2006/relationships/hyperlink" Target="mailto:gormenshoff@gmail.com" TargetMode="External"/><Relationship Id="rId2" Type="http://schemas.openxmlformats.org/officeDocument/2006/relationships/hyperlink" Target="http://www.hydromarket.com.ua/" TargetMode="External"/><Relationship Id="rId1" Type="http://schemas.openxmlformats.org/officeDocument/2006/relationships/image" Target="media/image2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639</Words>
  <Characters>3646</Characters>
  <Application>Microsoft Office Word</Application>
  <DocSecurity>0</DocSecurity>
  <Lines>30</Lines>
  <Paragraphs>8</Paragraphs>
  <ScaleCrop>false</ScaleCrop>
  <Company/>
  <LinksUpToDate>false</LinksUpToDate>
  <CharactersWithSpaces>4277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4</cp:revision>
  <dcterms:created xsi:type="dcterms:W3CDTF">2019-12-23T13:56:00Z</dcterms:created>
  <dcterms:modified xsi:type="dcterms:W3CDTF">2019-12-23T15:52:00Z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2019-12-23T00:00:00Z</vt:filetime>
  </property>
</Properties>
</file>